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A00BF" w14:textId="4A5D6627" w:rsidR="0073437E" w:rsidRDefault="0073437E" w:rsidP="001D1BFB">
      <w:pPr>
        <w:spacing w:line="300" w:lineRule="auto"/>
        <w:ind w:left="3540"/>
        <w:rPr>
          <w:rFonts w:ascii="Arial" w:hAnsi="Arial" w:cs="Arial"/>
          <w:b/>
        </w:rPr>
      </w:pPr>
      <w:r>
        <w:rPr>
          <w:rFonts w:ascii="Arial" w:hAnsi="Arial" w:cs="Arial"/>
          <w:b/>
        </w:rPr>
        <w:t>MODELOWY</w:t>
      </w:r>
    </w:p>
    <w:p w14:paraId="31333BBF" w14:textId="6078D634" w:rsidR="00BB3166" w:rsidRPr="00835216" w:rsidRDefault="001A0398" w:rsidP="0073437E">
      <w:pPr>
        <w:spacing w:line="300" w:lineRule="auto"/>
        <w:jc w:val="center"/>
        <w:rPr>
          <w:rFonts w:ascii="Arial" w:hAnsi="Arial" w:cs="Arial"/>
          <w:b/>
        </w:rPr>
      </w:pPr>
      <w:r w:rsidRPr="00835216">
        <w:rPr>
          <w:rFonts w:ascii="Arial" w:hAnsi="Arial" w:cs="Arial"/>
          <w:b/>
        </w:rPr>
        <w:t>REGULAMIN WYNAGRADZANIA</w:t>
      </w:r>
      <w:r w:rsidR="00F76D6B" w:rsidRPr="00835216">
        <w:rPr>
          <w:rFonts w:ascii="Arial" w:hAnsi="Arial" w:cs="Arial"/>
          <w:b/>
        </w:rPr>
        <w:t xml:space="preserve"> </w:t>
      </w:r>
      <w:r w:rsidR="00266E33" w:rsidRPr="00835216">
        <w:rPr>
          <w:rFonts w:ascii="Arial" w:hAnsi="Arial" w:cs="Arial"/>
          <w:b/>
        </w:rPr>
        <w:t xml:space="preserve">PRACOWNIKÓW BIBLIOTEKI PUBLICZNEJ </w:t>
      </w:r>
      <w:r w:rsidR="00F76D6B" w:rsidRPr="00835216">
        <w:rPr>
          <w:rFonts w:ascii="Arial" w:hAnsi="Arial" w:cs="Arial"/>
          <w:b/>
        </w:rPr>
        <w:t>W…</w:t>
      </w:r>
      <w:r w:rsidR="00BB3166" w:rsidRPr="00835216">
        <w:rPr>
          <w:rFonts w:ascii="Arial" w:hAnsi="Arial" w:cs="Arial"/>
          <w:b/>
        </w:rPr>
        <w:t>_wzór</w:t>
      </w:r>
    </w:p>
    <w:p w14:paraId="332FD14A" w14:textId="77777777" w:rsidR="002F66CC" w:rsidRDefault="002F66CC" w:rsidP="00B76907">
      <w:pPr>
        <w:rPr>
          <w:b/>
        </w:rPr>
      </w:pPr>
    </w:p>
    <w:p w14:paraId="6DFF4C1E" w14:textId="77777777" w:rsidR="002F66CC" w:rsidRDefault="002F66CC" w:rsidP="00D81C47">
      <w:pPr>
        <w:jc w:val="center"/>
        <w:rPr>
          <w:b/>
        </w:rPr>
      </w:pPr>
    </w:p>
    <w:p w14:paraId="2CD250DA" w14:textId="58E68FC0" w:rsidR="006B0194" w:rsidRPr="0069292E" w:rsidRDefault="00B66762" w:rsidP="00B76907">
      <w:pPr>
        <w:spacing w:line="300" w:lineRule="auto"/>
        <w:ind w:firstLine="360"/>
        <w:jc w:val="both"/>
        <w:rPr>
          <w:rFonts w:ascii="Arial" w:hAnsi="Arial" w:cs="Arial"/>
        </w:rPr>
      </w:pPr>
      <w:r>
        <w:rPr>
          <w:rFonts w:ascii="Arial" w:hAnsi="Arial" w:cs="Arial"/>
        </w:rPr>
        <w:t xml:space="preserve"> </w:t>
      </w:r>
      <w:r w:rsidR="007D678E">
        <w:rPr>
          <w:rFonts w:ascii="Arial" w:hAnsi="Arial" w:cs="Arial"/>
        </w:rPr>
        <w:t>Niniejszy Regulamin opracowano i przyjęto n</w:t>
      </w:r>
      <w:r w:rsidR="006B0194" w:rsidRPr="0069292E">
        <w:rPr>
          <w:rFonts w:ascii="Arial" w:hAnsi="Arial" w:cs="Arial"/>
        </w:rPr>
        <w:t>a podstawie:</w:t>
      </w:r>
    </w:p>
    <w:p w14:paraId="755C61B7" w14:textId="54A1ECD8" w:rsidR="00B76907" w:rsidRDefault="001626E5" w:rsidP="00B76907">
      <w:pPr>
        <w:pStyle w:val="Akapitzlist"/>
        <w:numPr>
          <w:ilvl w:val="3"/>
          <w:numId w:val="1"/>
        </w:numPr>
        <w:spacing w:line="300" w:lineRule="auto"/>
        <w:ind w:left="426"/>
        <w:jc w:val="both"/>
        <w:rPr>
          <w:rFonts w:ascii="Arial" w:hAnsi="Arial" w:cs="Arial"/>
        </w:rPr>
      </w:pPr>
      <w:r>
        <w:rPr>
          <w:rFonts w:ascii="Arial" w:hAnsi="Arial" w:cs="Arial"/>
        </w:rPr>
        <w:t>u</w:t>
      </w:r>
      <w:r w:rsidR="00AB0699" w:rsidRPr="0069292E">
        <w:rPr>
          <w:rFonts w:ascii="Arial" w:hAnsi="Arial" w:cs="Arial"/>
        </w:rPr>
        <w:t>stawy z dnia 26 czerwca 1974 r. – Kodeks pracy</w:t>
      </w:r>
      <w:r w:rsidR="0031180A" w:rsidRPr="0069292E">
        <w:rPr>
          <w:rFonts w:ascii="Arial" w:hAnsi="Arial" w:cs="Arial"/>
        </w:rPr>
        <w:t xml:space="preserve"> (Dz. U. z 2020 r. poz. 1320 </w:t>
      </w:r>
      <w:proofErr w:type="spellStart"/>
      <w:r w:rsidR="0031180A" w:rsidRPr="0069292E">
        <w:rPr>
          <w:rFonts w:ascii="Arial" w:hAnsi="Arial" w:cs="Arial"/>
        </w:rPr>
        <w:t>t.j</w:t>
      </w:r>
      <w:proofErr w:type="spellEnd"/>
      <w:r w:rsidR="0031180A" w:rsidRPr="0069292E">
        <w:rPr>
          <w:rFonts w:ascii="Arial" w:hAnsi="Arial" w:cs="Arial"/>
        </w:rPr>
        <w:t>.)</w:t>
      </w:r>
    </w:p>
    <w:p w14:paraId="2E9C5CD1" w14:textId="42821464" w:rsidR="00B76907" w:rsidRDefault="001626E5" w:rsidP="00B76907">
      <w:pPr>
        <w:pStyle w:val="Akapitzlist"/>
        <w:numPr>
          <w:ilvl w:val="3"/>
          <w:numId w:val="1"/>
        </w:numPr>
        <w:spacing w:line="300" w:lineRule="auto"/>
        <w:ind w:left="426"/>
        <w:jc w:val="both"/>
        <w:rPr>
          <w:rFonts w:ascii="Arial" w:hAnsi="Arial" w:cs="Arial"/>
        </w:rPr>
      </w:pPr>
      <w:bookmarkStart w:id="0" w:name="_Hlk82358823"/>
      <w:r>
        <w:rPr>
          <w:rFonts w:ascii="Arial" w:hAnsi="Arial" w:cs="Arial"/>
        </w:rPr>
        <w:t>u</w:t>
      </w:r>
      <w:r w:rsidR="00AB0699" w:rsidRPr="00B76907">
        <w:rPr>
          <w:rFonts w:ascii="Arial" w:hAnsi="Arial" w:cs="Arial"/>
        </w:rPr>
        <w:t>stawy z dnia 25 października 1991 r. o organizowaniu i prowadzeniu działalności kulturalnej</w:t>
      </w:r>
      <w:r w:rsidR="0031180A" w:rsidRPr="00B76907">
        <w:rPr>
          <w:rFonts w:ascii="Arial" w:hAnsi="Arial" w:cs="Arial"/>
        </w:rPr>
        <w:t xml:space="preserve"> </w:t>
      </w:r>
      <w:bookmarkEnd w:id="0"/>
      <w:r w:rsidR="0031180A" w:rsidRPr="00B76907">
        <w:rPr>
          <w:rFonts w:ascii="Arial" w:hAnsi="Arial" w:cs="Arial"/>
        </w:rPr>
        <w:t xml:space="preserve">(Dz.U. z 2020 r. poz.194 </w:t>
      </w:r>
      <w:proofErr w:type="spellStart"/>
      <w:r w:rsidR="0031180A" w:rsidRPr="00B76907">
        <w:rPr>
          <w:rFonts w:ascii="Arial" w:hAnsi="Arial" w:cs="Arial"/>
        </w:rPr>
        <w:t>t.j</w:t>
      </w:r>
      <w:proofErr w:type="spellEnd"/>
      <w:r w:rsidR="0031180A" w:rsidRPr="00B76907">
        <w:rPr>
          <w:rFonts w:ascii="Arial" w:hAnsi="Arial" w:cs="Arial"/>
        </w:rPr>
        <w:t>.)</w:t>
      </w:r>
    </w:p>
    <w:p w14:paraId="41318569" w14:textId="40D44C92" w:rsidR="00B76907" w:rsidRDefault="001626E5" w:rsidP="00B76907">
      <w:pPr>
        <w:pStyle w:val="Akapitzlist"/>
        <w:numPr>
          <w:ilvl w:val="3"/>
          <w:numId w:val="1"/>
        </w:numPr>
        <w:spacing w:line="300" w:lineRule="auto"/>
        <w:ind w:left="426"/>
        <w:jc w:val="both"/>
        <w:rPr>
          <w:rFonts w:ascii="Arial" w:hAnsi="Arial" w:cs="Arial"/>
        </w:rPr>
      </w:pPr>
      <w:r>
        <w:rPr>
          <w:rFonts w:ascii="Arial" w:hAnsi="Arial" w:cs="Arial"/>
        </w:rPr>
        <w:t>u</w:t>
      </w:r>
      <w:r w:rsidR="006B0194" w:rsidRPr="00B76907">
        <w:rPr>
          <w:rFonts w:ascii="Arial" w:hAnsi="Arial" w:cs="Arial"/>
        </w:rPr>
        <w:t xml:space="preserve">stawy z dnia 27 czerwca 1997 r. o bibliotekach </w:t>
      </w:r>
      <w:r w:rsidR="009E24DA" w:rsidRPr="00B76907">
        <w:rPr>
          <w:rFonts w:ascii="Arial" w:hAnsi="Arial" w:cs="Arial"/>
        </w:rPr>
        <w:t xml:space="preserve">(Dz.U. z 2019 r. poz.1479 </w:t>
      </w:r>
      <w:proofErr w:type="spellStart"/>
      <w:r w:rsidR="009E24DA" w:rsidRPr="00B76907">
        <w:rPr>
          <w:rFonts w:ascii="Arial" w:hAnsi="Arial" w:cs="Arial"/>
        </w:rPr>
        <w:t>t.j</w:t>
      </w:r>
      <w:proofErr w:type="spellEnd"/>
      <w:r w:rsidR="009E24DA" w:rsidRPr="00B76907">
        <w:rPr>
          <w:rFonts w:ascii="Arial" w:hAnsi="Arial" w:cs="Arial"/>
        </w:rPr>
        <w:t>.)</w:t>
      </w:r>
    </w:p>
    <w:p w14:paraId="6EBC502D" w14:textId="5259E6C6" w:rsidR="0031180A" w:rsidRPr="00B76907" w:rsidRDefault="001626E5" w:rsidP="00B76907">
      <w:pPr>
        <w:pStyle w:val="Akapitzlist"/>
        <w:numPr>
          <w:ilvl w:val="3"/>
          <w:numId w:val="1"/>
        </w:numPr>
        <w:spacing w:line="300" w:lineRule="auto"/>
        <w:ind w:left="426"/>
        <w:jc w:val="both"/>
        <w:rPr>
          <w:rFonts w:ascii="Arial" w:hAnsi="Arial" w:cs="Arial"/>
        </w:rPr>
      </w:pPr>
      <w:r>
        <w:rPr>
          <w:rFonts w:ascii="Arial" w:hAnsi="Arial" w:cs="Arial"/>
        </w:rPr>
        <w:t>r</w:t>
      </w:r>
      <w:r w:rsidR="00AB0699" w:rsidRPr="00B76907">
        <w:rPr>
          <w:rFonts w:ascii="Arial" w:hAnsi="Arial" w:cs="Arial"/>
        </w:rPr>
        <w:t xml:space="preserve">ozporządzenia </w:t>
      </w:r>
      <w:bookmarkStart w:id="1" w:name="_Hlk82366328"/>
      <w:r w:rsidR="00AB0699" w:rsidRPr="00B76907">
        <w:rPr>
          <w:rFonts w:ascii="Arial" w:hAnsi="Arial" w:cs="Arial"/>
        </w:rPr>
        <w:t xml:space="preserve">Ministra Kultury i Dziedzictwa Narodowego z dnia </w:t>
      </w:r>
      <w:r w:rsidR="0073437E">
        <w:rPr>
          <w:rFonts w:ascii="Arial" w:hAnsi="Arial" w:cs="Arial"/>
        </w:rPr>
        <w:br/>
      </w:r>
      <w:r w:rsidR="00AB0699" w:rsidRPr="00B76907">
        <w:rPr>
          <w:rFonts w:ascii="Arial" w:hAnsi="Arial" w:cs="Arial"/>
        </w:rPr>
        <w:t>22 października 2015 r. w sprawie wynagradzania pracowników instytucji kultury</w:t>
      </w:r>
      <w:r w:rsidR="0031180A" w:rsidRPr="00B76907">
        <w:rPr>
          <w:rFonts w:ascii="Arial" w:hAnsi="Arial" w:cs="Arial"/>
        </w:rPr>
        <w:t xml:space="preserve"> </w:t>
      </w:r>
      <w:bookmarkEnd w:id="1"/>
      <w:r w:rsidR="0031180A" w:rsidRPr="00B76907">
        <w:rPr>
          <w:rFonts w:ascii="Arial" w:hAnsi="Arial" w:cs="Arial"/>
        </w:rPr>
        <w:t>(Dz. U. z 2015 r. poz.1798)</w:t>
      </w:r>
      <w:r w:rsidR="007D678E">
        <w:rPr>
          <w:rFonts w:ascii="Arial" w:hAnsi="Arial" w:cs="Arial"/>
        </w:rPr>
        <w:t>.</w:t>
      </w:r>
    </w:p>
    <w:p w14:paraId="3FEB31C1" w14:textId="77777777" w:rsidR="0069292E" w:rsidRPr="0001317B" w:rsidRDefault="0069292E" w:rsidP="007D678E">
      <w:pPr>
        <w:spacing w:line="300" w:lineRule="auto"/>
        <w:rPr>
          <w:rFonts w:ascii="Arial" w:hAnsi="Arial" w:cs="Arial"/>
          <w:sz w:val="16"/>
          <w:szCs w:val="16"/>
        </w:rPr>
      </w:pPr>
    </w:p>
    <w:p w14:paraId="7C497AA6" w14:textId="77777777" w:rsidR="000B7FB0" w:rsidRPr="0069292E" w:rsidRDefault="000B7FB0" w:rsidP="00B76907">
      <w:pPr>
        <w:spacing w:line="300" w:lineRule="auto"/>
        <w:jc w:val="center"/>
        <w:rPr>
          <w:rFonts w:ascii="Arial" w:hAnsi="Arial" w:cs="Arial"/>
          <w:b/>
        </w:rPr>
      </w:pPr>
      <w:bookmarkStart w:id="2" w:name="_Hlk80605193"/>
      <w:r w:rsidRPr="0069292E">
        <w:rPr>
          <w:rFonts w:ascii="Arial" w:hAnsi="Arial" w:cs="Arial"/>
          <w:b/>
        </w:rPr>
        <w:t>Rozdział I.</w:t>
      </w:r>
    </w:p>
    <w:bookmarkEnd w:id="2"/>
    <w:p w14:paraId="29F326D2" w14:textId="77777777" w:rsidR="000B7FB0" w:rsidRPr="0069292E" w:rsidRDefault="000B7FB0" w:rsidP="00B76907">
      <w:pPr>
        <w:spacing w:line="300" w:lineRule="auto"/>
        <w:jc w:val="center"/>
        <w:rPr>
          <w:rFonts w:ascii="Arial" w:hAnsi="Arial" w:cs="Arial"/>
          <w:b/>
        </w:rPr>
      </w:pPr>
      <w:r w:rsidRPr="0069292E">
        <w:rPr>
          <w:rFonts w:ascii="Arial" w:hAnsi="Arial" w:cs="Arial"/>
          <w:b/>
        </w:rPr>
        <w:t>Postanowienia ogólne</w:t>
      </w:r>
    </w:p>
    <w:p w14:paraId="70250B25" w14:textId="77777777" w:rsidR="000B7FB0" w:rsidRPr="0001317B" w:rsidRDefault="000B7FB0" w:rsidP="00B76907">
      <w:pPr>
        <w:spacing w:line="300" w:lineRule="auto"/>
        <w:jc w:val="center"/>
        <w:rPr>
          <w:rFonts w:ascii="Arial" w:hAnsi="Arial" w:cs="Arial"/>
          <w:b/>
          <w:sz w:val="16"/>
          <w:szCs w:val="16"/>
        </w:rPr>
      </w:pPr>
    </w:p>
    <w:p w14:paraId="6DCB9CC6" w14:textId="67D2151A" w:rsidR="000B7FB0" w:rsidRPr="0069292E" w:rsidRDefault="000B7FB0" w:rsidP="00B76907">
      <w:pPr>
        <w:spacing w:line="300" w:lineRule="auto"/>
        <w:jc w:val="center"/>
        <w:rPr>
          <w:rFonts w:ascii="Arial" w:hAnsi="Arial" w:cs="Arial"/>
          <w:b/>
        </w:rPr>
      </w:pPr>
      <w:r w:rsidRPr="0069292E">
        <w:rPr>
          <w:rFonts w:ascii="Arial" w:hAnsi="Arial" w:cs="Arial"/>
          <w:b/>
        </w:rPr>
        <w:t>§ 1</w:t>
      </w:r>
      <w:r w:rsidRPr="0069292E">
        <w:rPr>
          <w:rFonts w:ascii="Arial" w:hAnsi="Arial" w:cs="Arial"/>
        </w:rPr>
        <w:t xml:space="preserve"> </w:t>
      </w:r>
    </w:p>
    <w:p w14:paraId="4C3C64D2" w14:textId="4554E5CF" w:rsidR="00F76D6B" w:rsidRPr="0069292E" w:rsidRDefault="00D81C47" w:rsidP="00033178">
      <w:pPr>
        <w:pStyle w:val="Akapitzlist"/>
        <w:numPr>
          <w:ilvl w:val="0"/>
          <w:numId w:val="13"/>
        </w:numPr>
        <w:spacing w:line="300" w:lineRule="auto"/>
        <w:ind w:left="426"/>
        <w:jc w:val="both"/>
        <w:rPr>
          <w:rFonts w:ascii="Arial" w:hAnsi="Arial" w:cs="Arial"/>
        </w:rPr>
      </w:pPr>
      <w:r w:rsidRPr="0069292E">
        <w:rPr>
          <w:rFonts w:ascii="Arial" w:hAnsi="Arial" w:cs="Arial"/>
        </w:rPr>
        <w:t xml:space="preserve">Regulamin </w:t>
      </w:r>
      <w:r w:rsidR="00362FFD" w:rsidRPr="0069292E">
        <w:rPr>
          <w:rFonts w:ascii="Arial" w:hAnsi="Arial" w:cs="Arial"/>
        </w:rPr>
        <w:t xml:space="preserve">wynagradzania pracowników Biblioteki Publicznej w ….., zwany dalej: </w:t>
      </w:r>
      <w:r w:rsidR="00362FFD" w:rsidRPr="0069292E">
        <w:rPr>
          <w:rFonts w:ascii="Arial" w:hAnsi="Arial" w:cs="Arial"/>
          <w:i/>
          <w:iCs/>
        </w:rPr>
        <w:t>„Regulaminem”</w:t>
      </w:r>
      <w:r w:rsidR="00362FFD" w:rsidRPr="0069292E">
        <w:rPr>
          <w:rFonts w:ascii="Arial" w:hAnsi="Arial" w:cs="Arial"/>
        </w:rPr>
        <w:t xml:space="preserve"> </w:t>
      </w:r>
      <w:r w:rsidR="000B7FB0" w:rsidRPr="0069292E">
        <w:rPr>
          <w:rFonts w:ascii="Arial" w:hAnsi="Arial" w:cs="Arial"/>
        </w:rPr>
        <w:t>określa</w:t>
      </w:r>
      <w:r w:rsidR="00F76D6B" w:rsidRPr="0069292E">
        <w:rPr>
          <w:rFonts w:ascii="Arial" w:hAnsi="Arial" w:cs="Arial"/>
        </w:rPr>
        <w:t>:</w:t>
      </w:r>
    </w:p>
    <w:p w14:paraId="1C72BEF5" w14:textId="77777777" w:rsidR="00B76907" w:rsidRDefault="00F76D6B" w:rsidP="00033178">
      <w:pPr>
        <w:pStyle w:val="Akapitzlist"/>
        <w:numPr>
          <w:ilvl w:val="0"/>
          <w:numId w:val="3"/>
        </w:numPr>
        <w:spacing w:line="300" w:lineRule="auto"/>
        <w:jc w:val="both"/>
        <w:rPr>
          <w:rFonts w:ascii="Arial" w:hAnsi="Arial" w:cs="Arial"/>
        </w:rPr>
      </w:pPr>
      <w:r w:rsidRPr="00B76907">
        <w:rPr>
          <w:rFonts w:ascii="Arial" w:hAnsi="Arial" w:cs="Arial"/>
        </w:rPr>
        <w:t>zasady i</w:t>
      </w:r>
      <w:r w:rsidR="00D81C47" w:rsidRPr="00B76907">
        <w:rPr>
          <w:rFonts w:ascii="Arial" w:hAnsi="Arial" w:cs="Arial"/>
        </w:rPr>
        <w:t xml:space="preserve"> warunki </w:t>
      </w:r>
      <w:r w:rsidRPr="00B76907">
        <w:rPr>
          <w:rFonts w:ascii="Arial" w:hAnsi="Arial" w:cs="Arial"/>
        </w:rPr>
        <w:t>wynagradzania</w:t>
      </w:r>
      <w:r w:rsidR="00D81C47" w:rsidRPr="00B76907">
        <w:rPr>
          <w:rFonts w:ascii="Arial" w:hAnsi="Arial" w:cs="Arial"/>
        </w:rPr>
        <w:t xml:space="preserve"> za pracę </w:t>
      </w:r>
      <w:r w:rsidRPr="00B76907">
        <w:rPr>
          <w:rFonts w:ascii="Arial" w:hAnsi="Arial" w:cs="Arial"/>
        </w:rPr>
        <w:t xml:space="preserve">pracowników </w:t>
      </w:r>
      <w:r w:rsidR="005468C0" w:rsidRPr="00B76907">
        <w:rPr>
          <w:rFonts w:ascii="Arial" w:hAnsi="Arial" w:cs="Arial"/>
        </w:rPr>
        <w:t>Biblioteki Publicznej</w:t>
      </w:r>
      <w:r w:rsidRPr="00B76907">
        <w:rPr>
          <w:rFonts w:ascii="Arial" w:hAnsi="Arial" w:cs="Arial"/>
        </w:rPr>
        <w:t xml:space="preserve"> w ……………………….</w:t>
      </w:r>
    </w:p>
    <w:p w14:paraId="68B1390D" w14:textId="14558294" w:rsidR="0027601F" w:rsidRPr="00B76907" w:rsidRDefault="00F76D6B" w:rsidP="00033178">
      <w:pPr>
        <w:pStyle w:val="Akapitzlist"/>
        <w:numPr>
          <w:ilvl w:val="0"/>
          <w:numId w:val="3"/>
        </w:numPr>
        <w:spacing w:line="300" w:lineRule="auto"/>
        <w:jc w:val="both"/>
        <w:rPr>
          <w:rFonts w:ascii="Arial" w:hAnsi="Arial" w:cs="Arial"/>
        </w:rPr>
      </w:pPr>
      <w:r w:rsidRPr="00B76907">
        <w:rPr>
          <w:rFonts w:ascii="Arial" w:hAnsi="Arial" w:cs="Arial"/>
        </w:rPr>
        <w:t xml:space="preserve">zasady </w:t>
      </w:r>
      <w:r w:rsidR="00D81C47" w:rsidRPr="00B76907">
        <w:rPr>
          <w:rFonts w:ascii="Arial" w:hAnsi="Arial" w:cs="Arial"/>
        </w:rPr>
        <w:t xml:space="preserve">przyznawania </w:t>
      </w:r>
      <w:r w:rsidR="007D678E" w:rsidRPr="00B76907">
        <w:rPr>
          <w:rFonts w:ascii="Arial" w:hAnsi="Arial" w:cs="Arial"/>
        </w:rPr>
        <w:t xml:space="preserve">pracownikom </w:t>
      </w:r>
      <w:r w:rsidR="00D81C47" w:rsidRPr="00B76907">
        <w:rPr>
          <w:rFonts w:ascii="Arial" w:hAnsi="Arial" w:cs="Arial"/>
        </w:rPr>
        <w:t>innych świadczeń związanych z pracą</w:t>
      </w:r>
      <w:r w:rsidR="007B1CCF" w:rsidRPr="00B76907">
        <w:rPr>
          <w:rFonts w:ascii="Arial" w:hAnsi="Arial" w:cs="Arial"/>
        </w:rPr>
        <w:t>.</w:t>
      </w:r>
      <w:r w:rsidR="00D81C47" w:rsidRPr="00B76907">
        <w:rPr>
          <w:rFonts w:ascii="Arial" w:hAnsi="Arial" w:cs="Arial"/>
        </w:rPr>
        <w:t xml:space="preserve"> </w:t>
      </w:r>
    </w:p>
    <w:p w14:paraId="2ACBFE93" w14:textId="77777777" w:rsidR="00B76907" w:rsidRDefault="0027601F" w:rsidP="00033178">
      <w:pPr>
        <w:pStyle w:val="Akapitzlist"/>
        <w:numPr>
          <w:ilvl w:val="0"/>
          <w:numId w:val="13"/>
        </w:numPr>
        <w:spacing w:line="300" w:lineRule="auto"/>
        <w:ind w:left="426"/>
        <w:jc w:val="both"/>
        <w:rPr>
          <w:rFonts w:ascii="Arial" w:hAnsi="Arial" w:cs="Arial"/>
        </w:rPr>
      </w:pPr>
      <w:r w:rsidRPr="0069292E">
        <w:rPr>
          <w:rFonts w:ascii="Arial" w:hAnsi="Arial" w:cs="Arial"/>
        </w:rPr>
        <w:t>Postanowienia Regulaminu obowiązują wszystkich pracowników zatrudnionych w Bibliotece Publicznej w ………. bez względu na podstawę nawiązania stosunku pracy, rodzaj zawartej umowy o pracę, wymiar czasu pracy, a także bez względu na rodzaj wykonywanej pracy oraz zajmowane stanowisko pracy, z zastrzeżeniem ust. 3 i 4.</w:t>
      </w:r>
    </w:p>
    <w:p w14:paraId="673CCDA4" w14:textId="77777777" w:rsidR="00B76907" w:rsidRDefault="0027601F" w:rsidP="00033178">
      <w:pPr>
        <w:pStyle w:val="Akapitzlist"/>
        <w:numPr>
          <w:ilvl w:val="0"/>
          <w:numId w:val="13"/>
        </w:numPr>
        <w:spacing w:line="300" w:lineRule="auto"/>
        <w:ind w:left="426"/>
        <w:jc w:val="both"/>
        <w:rPr>
          <w:rFonts w:ascii="Arial" w:hAnsi="Arial" w:cs="Arial"/>
        </w:rPr>
      </w:pPr>
      <w:r w:rsidRPr="00B76907">
        <w:rPr>
          <w:rFonts w:ascii="Arial" w:hAnsi="Arial" w:cs="Arial"/>
        </w:rPr>
        <w:t xml:space="preserve">Pracownikowi zatrudnionemu w niepełnym wymiarze czasu pracy przysługują wszystkie składniki wynagrodzenia w wysokości proporcjonalnej do wymiaru czasu pracy, określonego w umowie o pracę. </w:t>
      </w:r>
    </w:p>
    <w:p w14:paraId="13998A67" w14:textId="11694032" w:rsidR="00B76907" w:rsidRDefault="0027601F" w:rsidP="00033178">
      <w:pPr>
        <w:pStyle w:val="Akapitzlist"/>
        <w:numPr>
          <w:ilvl w:val="0"/>
          <w:numId w:val="13"/>
        </w:numPr>
        <w:spacing w:line="300" w:lineRule="auto"/>
        <w:ind w:left="426"/>
        <w:jc w:val="both"/>
        <w:rPr>
          <w:rFonts w:ascii="Arial" w:hAnsi="Arial" w:cs="Arial"/>
        </w:rPr>
      </w:pPr>
      <w:r w:rsidRPr="00B76907">
        <w:rPr>
          <w:rFonts w:ascii="Arial" w:hAnsi="Arial" w:cs="Arial"/>
        </w:rPr>
        <w:t xml:space="preserve">Postanowienia Regulaminu nie mają zastosowania do </w:t>
      </w:r>
      <w:r w:rsidR="00074531">
        <w:rPr>
          <w:rFonts w:ascii="Arial" w:hAnsi="Arial" w:cs="Arial"/>
        </w:rPr>
        <w:t>D</w:t>
      </w:r>
      <w:r w:rsidRPr="00B76907">
        <w:rPr>
          <w:rFonts w:ascii="Arial" w:hAnsi="Arial" w:cs="Arial"/>
        </w:rPr>
        <w:t xml:space="preserve">yrektora, </w:t>
      </w:r>
      <w:r w:rsidR="00074531">
        <w:rPr>
          <w:rFonts w:ascii="Arial" w:hAnsi="Arial" w:cs="Arial"/>
        </w:rPr>
        <w:t>Z</w:t>
      </w:r>
      <w:r w:rsidRPr="00B76907">
        <w:rPr>
          <w:rFonts w:ascii="Arial" w:hAnsi="Arial" w:cs="Arial"/>
        </w:rPr>
        <w:t xml:space="preserve">astępcy </w:t>
      </w:r>
      <w:r w:rsidR="00074531">
        <w:rPr>
          <w:rFonts w:ascii="Arial" w:hAnsi="Arial" w:cs="Arial"/>
        </w:rPr>
        <w:t>D</w:t>
      </w:r>
      <w:r w:rsidRPr="00B76907">
        <w:rPr>
          <w:rFonts w:ascii="Arial" w:hAnsi="Arial" w:cs="Arial"/>
        </w:rPr>
        <w:t xml:space="preserve">yrektora i </w:t>
      </w:r>
      <w:r w:rsidR="00074531">
        <w:rPr>
          <w:rFonts w:ascii="Arial" w:hAnsi="Arial" w:cs="Arial"/>
        </w:rPr>
        <w:t>G</w:t>
      </w:r>
      <w:r w:rsidRPr="00B76907">
        <w:rPr>
          <w:rFonts w:ascii="Arial" w:hAnsi="Arial" w:cs="Arial"/>
        </w:rPr>
        <w:t xml:space="preserve">łównego </w:t>
      </w:r>
      <w:r w:rsidR="00074531">
        <w:rPr>
          <w:rFonts w:ascii="Arial" w:hAnsi="Arial" w:cs="Arial"/>
        </w:rPr>
        <w:t>K</w:t>
      </w:r>
      <w:r w:rsidRPr="00B76907">
        <w:rPr>
          <w:rFonts w:ascii="Arial" w:hAnsi="Arial" w:cs="Arial"/>
        </w:rPr>
        <w:t xml:space="preserve">sięgowego. </w:t>
      </w:r>
    </w:p>
    <w:p w14:paraId="26019734" w14:textId="77777777" w:rsidR="00B76907" w:rsidRDefault="0027601F" w:rsidP="00033178">
      <w:pPr>
        <w:pStyle w:val="Akapitzlist"/>
        <w:numPr>
          <w:ilvl w:val="0"/>
          <w:numId w:val="13"/>
        </w:numPr>
        <w:spacing w:line="300" w:lineRule="auto"/>
        <w:ind w:left="426"/>
        <w:jc w:val="both"/>
        <w:rPr>
          <w:rFonts w:ascii="Arial" w:hAnsi="Arial" w:cs="Arial"/>
        </w:rPr>
      </w:pPr>
      <w:r w:rsidRPr="00B76907">
        <w:rPr>
          <w:rFonts w:ascii="Arial" w:hAnsi="Arial" w:cs="Arial"/>
        </w:rPr>
        <w:t xml:space="preserve">Regulamin podaje się do wiadomości każdego przyjmowanego do pracy pracownika. Pracownik potwierdza na piśmie zapoznanie się z treścią Regulaminu podpisując stosowne oświadczenie, które zostaje dołączone do jego akt osobowych. </w:t>
      </w:r>
    </w:p>
    <w:p w14:paraId="55EFB74C" w14:textId="75F8951F" w:rsidR="00362FFD" w:rsidRPr="00F049C5" w:rsidRDefault="0027601F" w:rsidP="00F049C5">
      <w:pPr>
        <w:pStyle w:val="Akapitzlist"/>
        <w:numPr>
          <w:ilvl w:val="0"/>
          <w:numId w:val="13"/>
        </w:numPr>
        <w:spacing w:line="300" w:lineRule="auto"/>
        <w:ind w:left="426"/>
        <w:jc w:val="both"/>
        <w:rPr>
          <w:rFonts w:ascii="Arial" w:hAnsi="Arial" w:cs="Arial"/>
        </w:rPr>
      </w:pPr>
      <w:r w:rsidRPr="00DE1EA6">
        <w:rPr>
          <w:rFonts w:ascii="Arial" w:hAnsi="Arial" w:cs="Arial"/>
        </w:rPr>
        <w:t xml:space="preserve">Wzór oświadczenia, o którym mowa w ust. 5 stanowi załącznik nr </w:t>
      </w:r>
      <w:r w:rsidR="00DE1EA6" w:rsidRPr="00DE1EA6">
        <w:rPr>
          <w:rFonts w:ascii="Arial" w:hAnsi="Arial" w:cs="Arial"/>
        </w:rPr>
        <w:t>1</w:t>
      </w:r>
      <w:r w:rsidR="005F2D3E" w:rsidRPr="00DE1EA6">
        <w:rPr>
          <w:rFonts w:ascii="Arial" w:hAnsi="Arial" w:cs="Arial"/>
        </w:rPr>
        <w:t xml:space="preserve"> </w:t>
      </w:r>
      <w:r w:rsidRPr="00DE1EA6">
        <w:rPr>
          <w:rFonts w:ascii="Arial" w:hAnsi="Arial" w:cs="Arial"/>
        </w:rPr>
        <w:t>do Regulaminu.</w:t>
      </w:r>
    </w:p>
    <w:p w14:paraId="14B7914C" w14:textId="18181525" w:rsidR="00362FFD" w:rsidRPr="0069292E" w:rsidRDefault="00362FFD" w:rsidP="00B76907">
      <w:pPr>
        <w:spacing w:line="300" w:lineRule="auto"/>
        <w:jc w:val="center"/>
        <w:rPr>
          <w:rFonts w:ascii="Arial" w:hAnsi="Arial" w:cs="Arial"/>
          <w:b/>
        </w:rPr>
      </w:pPr>
      <w:bookmarkStart w:id="3" w:name="_Hlk80605928"/>
      <w:r w:rsidRPr="0069292E">
        <w:rPr>
          <w:rFonts w:ascii="Arial" w:hAnsi="Arial" w:cs="Arial"/>
          <w:b/>
        </w:rPr>
        <w:t>§ </w:t>
      </w:r>
      <w:r w:rsidR="00531AE2">
        <w:rPr>
          <w:rFonts w:ascii="Arial" w:hAnsi="Arial" w:cs="Arial"/>
          <w:b/>
        </w:rPr>
        <w:t>2</w:t>
      </w:r>
    </w:p>
    <w:bookmarkEnd w:id="3"/>
    <w:p w14:paraId="153438D9" w14:textId="77777777" w:rsidR="00B76907" w:rsidRDefault="00362FFD" w:rsidP="00033178">
      <w:pPr>
        <w:pStyle w:val="Akapitzlist"/>
        <w:numPr>
          <w:ilvl w:val="0"/>
          <w:numId w:val="2"/>
        </w:numPr>
        <w:spacing w:line="300" w:lineRule="auto"/>
        <w:ind w:left="426"/>
        <w:jc w:val="both"/>
        <w:rPr>
          <w:rFonts w:ascii="Arial" w:hAnsi="Arial" w:cs="Arial"/>
          <w:bCs/>
        </w:rPr>
      </w:pPr>
      <w:r w:rsidRPr="0069292E">
        <w:rPr>
          <w:rFonts w:ascii="Arial" w:hAnsi="Arial" w:cs="Arial"/>
          <w:bCs/>
        </w:rPr>
        <w:t xml:space="preserve">Dane przekazywane przez pracownika w celu udokumentowania prawa do poszczególnych składników wynagrodzenia, świadczeń związanych ze </w:t>
      </w:r>
      <w:r w:rsidRPr="0069292E">
        <w:rPr>
          <w:rFonts w:ascii="Arial" w:hAnsi="Arial" w:cs="Arial"/>
          <w:bCs/>
        </w:rPr>
        <w:lastRenderedPageBreak/>
        <w:t>stosunkiem pracy oraz ustalenia ich wysokości i wypłaty podlegają ochronie, zgodnie z rozporządzeniem Parlamentu Europejskiego i Rady (UE) 2016/679 z dnia 27 kwietnia 2016 r. w sprawie ochrony osób fizycznych w związku z przetwarzaniem danych osobowych i w sprawie swobodnego przepływu takich danych oraz uchylenia dyrektywy 95/46/WE</w:t>
      </w:r>
      <w:r w:rsidR="00BE41AD">
        <w:rPr>
          <w:rFonts w:ascii="Arial" w:hAnsi="Arial" w:cs="Arial"/>
          <w:bCs/>
        </w:rPr>
        <w:t xml:space="preserve"> </w:t>
      </w:r>
      <w:r w:rsidRPr="0069292E">
        <w:rPr>
          <w:rFonts w:ascii="Arial" w:hAnsi="Arial" w:cs="Arial"/>
          <w:bCs/>
        </w:rPr>
        <w:t>(Dz. U. UE</w:t>
      </w:r>
      <w:r w:rsidR="00BE41AD">
        <w:rPr>
          <w:rFonts w:ascii="Arial" w:hAnsi="Arial" w:cs="Arial"/>
          <w:bCs/>
        </w:rPr>
        <w:t>.</w:t>
      </w:r>
      <w:r w:rsidRPr="0069292E">
        <w:rPr>
          <w:rFonts w:ascii="Arial" w:hAnsi="Arial" w:cs="Arial"/>
          <w:bCs/>
        </w:rPr>
        <w:t xml:space="preserve"> L</w:t>
      </w:r>
      <w:r w:rsidR="00BE41AD">
        <w:rPr>
          <w:rFonts w:ascii="Arial" w:hAnsi="Arial" w:cs="Arial"/>
          <w:bCs/>
        </w:rPr>
        <w:t>.</w:t>
      </w:r>
      <w:r w:rsidRPr="0069292E">
        <w:rPr>
          <w:rFonts w:ascii="Arial" w:hAnsi="Arial" w:cs="Arial"/>
          <w:bCs/>
        </w:rPr>
        <w:t xml:space="preserve"> 119</w:t>
      </w:r>
      <w:r w:rsidR="00BE41AD">
        <w:rPr>
          <w:rFonts w:ascii="Arial" w:hAnsi="Arial" w:cs="Arial"/>
          <w:bCs/>
        </w:rPr>
        <w:t>.1</w:t>
      </w:r>
      <w:r w:rsidRPr="0069292E">
        <w:rPr>
          <w:rFonts w:ascii="Arial" w:hAnsi="Arial" w:cs="Arial"/>
          <w:bCs/>
        </w:rPr>
        <w:t xml:space="preserve">) i ustawą z dnia 10 maja 2018 r. o ochronie danych osobowych </w:t>
      </w:r>
      <w:r w:rsidR="00BE41AD">
        <w:rPr>
          <w:rFonts w:ascii="Arial" w:hAnsi="Arial" w:cs="Arial"/>
          <w:bCs/>
        </w:rPr>
        <w:t>(</w:t>
      </w:r>
      <w:r w:rsidR="00BE41AD" w:rsidRPr="00BE41AD">
        <w:rPr>
          <w:rFonts w:ascii="Arial" w:hAnsi="Arial" w:cs="Arial"/>
          <w:bCs/>
        </w:rPr>
        <w:t>Dz.U.</w:t>
      </w:r>
      <w:r w:rsidR="00BE41AD">
        <w:rPr>
          <w:rFonts w:ascii="Arial" w:hAnsi="Arial" w:cs="Arial"/>
          <w:bCs/>
        </w:rPr>
        <w:t xml:space="preserve"> z </w:t>
      </w:r>
      <w:r w:rsidR="00BE41AD" w:rsidRPr="00BE41AD">
        <w:rPr>
          <w:rFonts w:ascii="Arial" w:hAnsi="Arial" w:cs="Arial"/>
          <w:bCs/>
        </w:rPr>
        <w:t>2019</w:t>
      </w:r>
      <w:r w:rsidR="00BE41AD">
        <w:rPr>
          <w:rFonts w:ascii="Arial" w:hAnsi="Arial" w:cs="Arial"/>
          <w:bCs/>
        </w:rPr>
        <w:t xml:space="preserve"> r</w:t>
      </w:r>
      <w:r w:rsidR="00BE41AD" w:rsidRPr="00BE41AD">
        <w:rPr>
          <w:rFonts w:ascii="Arial" w:hAnsi="Arial" w:cs="Arial"/>
          <w:bCs/>
        </w:rPr>
        <w:t>.</w:t>
      </w:r>
      <w:r w:rsidR="00BE41AD">
        <w:rPr>
          <w:rFonts w:ascii="Arial" w:hAnsi="Arial" w:cs="Arial"/>
          <w:bCs/>
        </w:rPr>
        <w:t xml:space="preserve"> poz.</w:t>
      </w:r>
      <w:r w:rsidR="00BE41AD" w:rsidRPr="00BE41AD">
        <w:rPr>
          <w:rFonts w:ascii="Arial" w:hAnsi="Arial" w:cs="Arial"/>
          <w:bCs/>
        </w:rPr>
        <w:t xml:space="preserve">1781 </w:t>
      </w:r>
      <w:proofErr w:type="spellStart"/>
      <w:r w:rsidR="00BE41AD" w:rsidRPr="00BE41AD">
        <w:rPr>
          <w:rFonts w:ascii="Arial" w:hAnsi="Arial" w:cs="Arial"/>
          <w:bCs/>
        </w:rPr>
        <w:t>t.j</w:t>
      </w:r>
      <w:proofErr w:type="spellEnd"/>
      <w:r w:rsidR="00BE41AD" w:rsidRPr="00BE41AD">
        <w:rPr>
          <w:rFonts w:ascii="Arial" w:hAnsi="Arial" w:cs="Arial"/>
          <w:bCs/>
        </w:rPr>
        <w:t>.</w:t>
      </w:r>
      <w:r w:rsidR="00BE41AD">
        <w:rPr>
          <w:rFonts w:ascii="Arial" w:hAnsi="Arial" w:cs="Arial"/>
          <w:bCs/>
        </w:rPr>
        <w:t>).</w:t>
      </w:r>
    </w:p>
    <w:p w14:paraId="3F7059D9" w14:textId="77777777" w:rsidR="00B76907" w:rsidRDefault="00362FFD" w:rsidP="00033178">
      <w:pPr>
        <w:pStyle w:val="Akapitzlist"/>
        <w:numPr>
          <w:ilvl w:val="0"/>
          <w:numId w:val="2"/>
        </w:numPr>
        <w:spacing w:line="300" w:lineRule="auto"/>
        <w:ind w:left="426"/>
        <w:jc w:val="both"/>
        <w:rPr>
          <w:rFonts w:ascii="Arial" w:hAnsi="Arial" w:cs="Arial"/>
          <w:bCs/>
        </w:rPr>
      </w:pPr>
      <w:r w:rsidRPr="00B76907">
        <w:rPr>
          <w:rFonts w:ascii="Arial" w:hAnsi="Arial" w:cs="Arial"/>
          <w:bCs/>
        </w:rPr>
        <w:t>Dane przekazywane przez pracownika będą wykorzystywane wyłącznie w celach ustalenia prawa do poszczególnych składników wynagrodzenia oraz świadczeń związanych ze stosunkiem pracy, ustalenia ich wysokości i wypłaty.</w:t>
      </w:r>
    </w:p>
    <w:p w14:paraId="3075AAD1" w14:textId="77777777" w:rsidR="00B76907" w:rsidRDefault="00362FFD" w:rsidP="00033178">
      <w:pPr>
        <w:pStyle w:val="Akapitzlist"/>
        <w:numPr>
          <w:ilvl w:val="0"/>
          <w:numId w:val="2"/>
        </w:numPr>
        <w:spacing w:line="300" w:lineRule="auto"/>
        <w:ind w:left="426"/>
        <w:jc w:val="both"/>
        <w:rPr>
          <w:rFonts w:ascii="Arial" w:hAnsi="Arial" w:cs="Arial"/>
          <w:bCs/>
        </w:rPr>
      </w:pPr>
      <w:r w:rsidRPr="00B76907">
        <w:rPr>
          <w:rFonts w:ascii="Arial" w:hAnsi="Arial" w:cs="Arial"/>
          <w:bCs/>
        </w:rPr>
        <w:t>Pracownikowi przysługuje prawo dostępu do przekazanych danych, żądania ich sprostowania, usunięcia albo ograniczenia przetwarzania, przenoszenia do innego administratora, sprzeciwu wobec przetwarzania danych oraz wycofania zgody (jeżeli była udzielona) w dowolnym momencie.</w:t>
      </w:r>
    </w:p>
    <w:p w14:paraId="5EC77B0B" w14:textId="61D12B44" w:rsidR="002D66DA" w:rsidRPr="00B76907" w:rsidRDefault="00362FFD" w:rsidP="00033178">
      <w:pPr>
        <w:pStyle w:val="Akapitzlist"/>
        <w:numPr>
          <w:ilvl w:val="0"/>
          <w:numId w:val="2"/>
        </w:numPr>
        <w:spacing w:line="300" w:lineRule="auto"/>
        <w:ind w:left="426"/>
        <w:jc w:val="both"/>
        <w:rPr>
          <w:rFonts w:ascii="Arial" w:hAnsi="Arial" w:cs="Arial"/>
          <w:bCs/>
        </w:rPr>
      </w:pPr>
      <w:r w:rsidRPr="00B76907">
        <w:rPr>
          <w:rFonts w:ascii="Arial" w:hAnsi="Arial" w:cs="Arial"/>
          <w:bCs/>
        </w:rPr>
        <w:t xml:space="preserve">Dane przekazane przez pracownika będą przechowywane przez okres trwania stosunku pracy oraz obowiązkowy okres ich archiwizacji, określony w odrębnych przepisach. </w:t>
      </w:r>
    </w:p>
    <w:p w14:paraId="2D50B8B8" w14:textId="06790900" w:rsidR="00BB3166" w:rsidRPr="0069292E" w:rsidRDefault="00BB3166" w:rsidP="00B76907">
      <w:pPr>
        <w:spacing w:line="300" w:lineRule="auto"/>
        <w:jc w:val="center"/>
        <w:rPr>
          <w:rFonts w:ascii="Arial" w:hAnsi="Arial" w:cs="Arial"/>
          <w:b/>
        </w:rPr>
      </w:pPr>
      <w:bookmarkStart w:id="4" w:name="_Hlk80000498"/>
      <w:r w:rsidRPr="0069292E">
        <w:rPr>
          <w:rFonts w:ascii="Arial" w:hAnsi="Arial" w:cs="Arial"/>
          <w:b/>
        </w:rPr>
        <w:t>§ </w:t>
      </w:r>
      <w:r w:rsidR="00531AE2">
        <w:rPr>
          <w:rFonts w:ascii="Arial" w:hAnsi="Arial" w:cs="Arial"/>
          <w:b/>
        </w:rPr>
        <w:t>3</w:t>
      </w:r>
    </w:p>
    <w:bookmarkEnd w:id="4"/>
    <w:p w14:paraId="08DD2DFF" w14:textId="77777777" w:rsidR="00FA4C24" w:rsidRPr="0069292E" w:rsidRDefault="00FA4C24" w:rsidP="00B66762">
      <w:pPr>
        <w:pStyle w:val="Akapitzlist"/>
        <w:spacing w:line="300" w:lineRule="auto"/>
        <w:ind w:left="0" w:firstLine="426"/>
        <w:jc w:val="both"/>
        <w:rPr>
          <w:rFonts w:ascii="Arial" w:hAnsi="Arial" w:cs="Arial"/>
        </w:rPr>
      </w:pPr>
      <w:r w:rsidRPr="0069292E">
        <w:rPr>
          <w:rFonts w:ascii="Arial" w:hAnsi="Arial" w:cs="Arial"/>
        </w:rPr>
        <w:t xml:space="preserve">Ilekroć w niniejszym </w:t>
      </w:r>
      <w:r w:rsidRPr="0069292E">
        <w:rPr>
          <w:rFonts w:ascii="Arial" w:hAnsi="Arial" w:cs="Arial"/>
          <w:i/>
          <w:iCs/>
        </w:rPr>
        <w:t>Regulaminie</w:t>
      </w:r>
      <w:r w:rsidRPr="0069292E">
        <w:rPr>
          <w:rFonts w:ascii="Arial" w:hAnsi="Arial" w:cs="Arial"/>
        </w:rPr>
        <w:t xml:space="preserve"> jest mowa o:</w:t>
      </w:r>
    </w:p>
    <w:p w14:paraId="726D4036" w14:textId="65990027" w:rsidR="00F82F2F" w:rsidRDefault="00FA4C24" w:rsidP="00033178">
      <w:pPr>
        <w:pStyle w:val="Akapitzlist"/>
        <w:numPr>
          <w:ilvl w:val="0"/>
          <w:numId w:val="12"/>
        </w:numPr>
        <w:spacing w:line="300" w:lineRule="auto"/>
        <w:ind w:left="426"/>
        <w:jc w:val="both"/>
        <w:rPr>
          <w:rFonts w:ascii="Arial" w:hAnsi="Arial" w:cs="Arial"/>
        </w:rPr>
      </w:pPr>
      <w:r w:rsidRPr="000741C1">
        <w:rPr>
          <w:rFonts w:ascii="Arial" w:hAnsi="Arial" w:cs="Arial"/>
          <w:b/>
          <w:bCs/>
        </w:rPr>
        <w:t>Pracodawcy</w:t>
      </w:r>
      <w:r w:rsidRPr="000741C1">
        <w:rPr>
          <w:rFonts w:ascii="Arial" w:hAnsi="Arial" w:cs="Arial"/>
        </w:rPr>
        <w:t xml:space="preserve"> - rozumie się przez to </w:t>
      </w:r>
      <w:r w:rsidR="00061D91" w:rsidRPr="000741C1">
        <w:rPr>
          <w:rFonts w:ascii="Arial" w:hAnsi="Arial" w:cs="Arial"/>
        </w:rPr>
        <w:t xml:space="preserve">Bibliotekę Publiczną </w:t>
      </w:r>
      <w:r w:rsidRPr="000741C1">
        <w:rPr>
          <w:rFonts w:ascii="Arial" w:hAnsi="Arial" w:cs="Arial"/>
        </w:rPr>
        <w:t>w ……………….,</w:t>
      </w:r>
      <w:r w:rsidR="00C743B6" w:rsidRPr="000741C1">
        <w:rPr>
          <w:rFonts w:ascii="Arial" w:hAnsi="Arial" w:cs="Arial"/>
        </w:rPr>
        <w:t xml:space="preserve"> reprezentowaną przez dyrektora Biblioteki Publicznej w ………………</w:t>
      </w:r>
      <w:r w:rsidR="000741C1" w:rsidRPr="000741C1">
        <w:rPr>
          <w:rFonts w:ascii="Arial" w:hAnsi="Arial" w:cs="Arial"/>
        </w:rPr>
        <w:t>…………</w:t>
      </w:r>
      <w:r w:rsidR="007D678E">
        <w:rPr>
          <w:rFonts w:ascii="Arial" w:hAnsi="Arial" w:cs="Arial"/>
        </w:rPr>
        <w:t>….</w:t>
      </w:r>
    </w:p>
    <w:p w14:paraId="15EE49A3" w14:textId="743927CE" w:rsidR="00F82F2F" w:rsidRDefault="00FA4C24" w:rsidP="00033178">
      <w:pPr>
        <w:pStyle w:val="Akapitzlist"/>
        <w:numPr>
          <w:ilvl w:val="0"/>
          <w:numId w:val="12"/>
        </w:numPr>
        <w:spacing w:line="300" w:lineRule="auto"/>
        <w:ind w:left="426"/>
        <w:jc w:val="both"/>
        <w:rPr>
          <w:rFonts w:ascii="Arial" w:hAnsi="Arial" w:cs="Arial"/>
        </w:rPr>
      </w:pPr>
      <w:r w:rsidRPr="00F82F2F">
        <w:rPr>
          <w:rFonts w:ascii="Arial" w:hAnsi="Arial" w:cs="Arial"/>
          <w:b/>
          <w:bCs/>
        </w:rPr>
        <w:t>Pracownik</w:t>
      </w:r>
      <w:r w:rsidR="00C743B6" w:rsidRPr="00F82F2F">
        <w:rPr>
          <w:rFonts w:ascii="Arial" w:hAnsi="Arial" w:cs="Arial"/>
          <w:b/>
          <w:bCs/>
        </w:rPr>
        <w:t>ach</w:t>
      </w:r>
      <w:r w:rsidRPr="00F82F2F">
        <w:rPr>
          <w:rFonts w:ascii="Arial" w:hAnsi="Arial" w:cs="Arial"/>
        </w:rPr>
        <w:t xml:space="preserve"> - rozumie się przez to wszystkie osoby zatrudnione </w:t>
      </w:r>
      <w:r w:rsidR="00C743B6" w:rsidRPr="00F82F2F">
        <w:rPr>
          <w:rFonts w:ascii="Arial" w:hAnsi="Arial" w:cs="Arial"/>
        </w:rPr>
        <w:t xml:space="preserve">u Pracodawcy </w:t>
      </w:r>
      <w:r w:rsidR="00EA7659" w:rsidRPr="00F82F2F">
        <w:rPr>
          <w:rFonts w:ascii="Arial" w:hAnsi="Arial" w:cs="Arial"/>
        </w:rPr>
        <w:t xml:space="preserve">w ramach stosunku pracy, bez względu na rodzaj umowy o pracę i </w:t>
      </w:r>
      <w:r w:rsidRPr="00F82F2F">
        <w:rPr>
          <w:rFonts w:ascii="Arial" w:hAnsi="Arial" w:cs="Arial"/>
        </w:rPr>
        <w:t>wymiar czasu pracy</w:t>
      </w:r>
      <w:r w:rsidR="007D678E">
        <w:rPr>
          <w:rFonts w:ascii="Arial" w:hAnsi="Arial" w:cs="Arial"/>
        </w:rPr>
        <w:t>.</w:t>
      </w:r>
    </w:p>
    <w:p w14:paraId="2B444FE9" w14:textId="33E1B933" w:rsidR="00F82F2F" w:rsidRDefault="00EA7659" w:rsidP="00033178">
      <w:pPr>
        <w:pStyle w:val="Akapitzlist"/>
        <w:numPr>
          <w:ilvl w:val="0"/>
          <w:numId w:val="12"/>
        </w:numPr>
        <w:spacing w:line="300" w:lineRule="auto"/>
        <w:ind w:left="426"/>
        <w:jc w:val="both"/>
        <w:rPr>
          <w:rFonts w:ascii="Arial" w:hAnsi="Arial" w:cs="Arial"/>
        </w:rPr>
      </w:pPr>
      <w:r w:rsidRPr="00F82F2F">
        <w:rPr>
          <w:rFonts w:ascii="Arial" w:hAnsi="Arial" w:cs="Arial"/>
          <w:b/>
          <w:bCs/>
        </w:rPr>
        <w:t xml:space="preserve">Wynagrodzeniu minimalnym </w:t>
      </w:r>
      <w:r w:rsidRPr="00F82F2F">
        <w:rPr>
          <w:rFonts w:ascii="Arial" w:hAnsi="Arial" w:cs="Arial"/>
        </w:rPr>
        <w:t>– rozumie się przez to minimalne wynagrodzenie przysługujące pracownikom określone w stosownych przepisach</w:t>
      </w:r>
      <w:r w:rsidR="00EB6651">
        <w:rPr>
          <w:rFonts w:ascii="Arial" w:hAnsi="Arial" w:cs="Arial"/>
        </w:rPr>
        <w:t>.</w:t>
      </w:r>
    </w:p>
    <w:p w14:paraId="0FA04A4F" w14:textId="5C7DA294" w:rsidR="00F82F2F" w:rsidRDefault="00533BCD" w:rsidP="00033178">
      <w:pPr>
        <w:pStyle w:val="Akapitzlist"/>
        <w:numPr>
          <w:ilvl w:val="0"/>
          <w:numId w:val="12"/>
        </w:numPr>
        <w:spacing w:line="300" w:lineRule="auto"/>
        <w:ind w:left="426"/>
        <w:jc w:val="both"/>
        <w:rPr>
          <w:rFonts w:ascii="Arial" w:hAnsi="Arial" w:cs="Arial"/>
        </w:rPr>
      </w:pPr>
      <w:r w:rsidRPr="00F82F2F">
        <w:rPr>
          <w:rFonts w:ascii="Arial" w:hAnsi="Arial" w:cs="Arial"/>
          <w:b/>
          <w:bCs/>
        </w:rPr>
        <w:t xml:space="preserve">Wynagrodzeniu </w:t>
      </w:r>
      <w:r w:rsidR="00710123" w:rsidRPr="00F82F2F">
        <w:rPr>
          <w:rFonts w:ascii="Arial" w:hAnsi="Arial" w:cs="Arial"/>
          <w:b/>
          <w:bCs/>
        </w:rPr>
        <w:t>–</w:t>
      </w:r>
      <w:r w:rsidRPr="00F82F2F">
        <w:rPr>
          <w:rFonts w:ascii="Arial" w:hAnsi="Arial" w:cs="Arial"/>
        </w:rPr>
        <w:t xml:space="preserve"> </w:t>
      </w:r>
      <w:r w:rsidR="00710123" w:rsidRPr="00F82F2F">
        <w:rPr>
          <w:rFonts w:ascii="Arial" w:hAnsi="Arial" w:cs="Arial"/>
        </w:rPr>
        <w:t>rozumie się przez to wynagrodzenie wynikające z osobistego zaszeregowania oraz dodatkowe składniki wynagrodzenia, do których pracownik ma prawo na podstawie umowy o pracę, zgodnie z Regulaminem</w:t>
      </w:r>
      <w:r w:rsidR="00EB6651">
        <w:rPr>
          <w:rFonts w:ascii="Arial" w:hAnsi="Arial" w:cs="Arial"/>
        </w:rPr>
        <w:t>.</w:t>
      </w:r>
    </w:p>
    <w:p w14:paraId="4C1EDB6B" w14:textId="022A04F1" w:rsidR="00362FFD" w:rsidRDefault="00EA7659" w:rsidP="00033178">
      <w:pPr>
        <w:pStyle w:val="Akapitzlist"/>
        <w:numPr>
          <w:ilvl w:val="0"/>
          <w:numId w:val="12"/>
        </w:numPr>
        <w:spacing w:line="300" w:lineRule="auto"/>
        <w:ind w:left="426"/>
        <w:jc w:val="both"/>
        <w:rPr>
          <w:rFonts w:ascii="Arial" w:hAnsi="Arial" w:cs="Arial"/>
        </w:rPr>
      </w:pPr>
      <w:r w:rsidRPr="00F82F2F">
        <w:rPr>
          <w:rFonts w:ascii="Arial" w:hAnsi="Arial" w:cs="Arial"/>
          <w:b/>
          <w:bCs/>
        </w:rPr>
        <w:t>P</w:t>
      </w:r>
      <w:r w:rsidR="00FA4C24" w:rsidRPr="00F82F2F">
        <w:rPr>
          <w:rFonts w:ascii="Arial" w:hAnsi="Arial" w:cs="Arial"/>
          <w:b/>
          <w:bCs/>
        </w:rPr>
        <w:t>rawie pracy</w:t>
      </w:r>
      <w:r w:rsidR="00FA4C24" w:rsidRPr="00F82F2F">
        <w:rPr>
          <w:rFonts w:ascii="Arial" w:hAnsi="Arial" w:cs="Arial"/>
        </w:rPr>
        <w:t xml:space="preserve"> - rozumie się przez to przepisy </w:t>
      </w:r>
      <w:r w:rsidR="00EB6651">
        <w:rPr>
          <w:rFonts w:ascii="Arial" w:hAnsi="Arial" w:cs="Arial"/>
        </w:rPr>
        <w:t>K</w:t>
      </w:r>
      <w:r w:rsidR="00FA4C24" w:rsidRPr="00F82F2F">
        <w:rPr>
          <w:rFonts w:ascii="Arial" w:hAnsi="Arial" w:cs="Arial"/>
        </w:rPr>
        <w:t xml:space="preserve">odeksu pracy oraz przepisy innych ustaw i aktów wykonawczych, określające prawa i obowiązki pracowników </w:t>
      </w:r>
      <w:r w:rsidR="00EB6651">
        <w:rPr>
          <w:rFonts w:ascii="Arial" w:hAnsi="Arial" w:cs="Arial"/>
        </w:rPr>
        <w:br/>
        <w:t>i</w:t>
      </w:r>
      <w:r w:rsidR="00FA4C24" w:rsidRPr="00F82F2F">
        <w:rPr>
          <w:rFonts w:ascii="Arial" w:hAnsi="Arial" w:cs="Arial"/>
        </w:rPr>
        <w:t xml:space="preserve"> pracodawców (art. 9 § 1 </w:t>
      </w:r>
      <w:proofErr w:type="spellStart"/>
      <w:r w:rsidR="00FA4C24" w:rsidRPr="00F82F2F">
        <w:rPr>
          <w:rFonts w:ascii="Arial" w:hAnsi="Arial" w:cs="Arial"/>
        </w:rPr>
        <w:t>k.p</w:t>
      </w:r>
      <w:proofErr w:type="spellEnd"/>
      <w:r w:rsidR="00FA4C24" w:rsidRPr="00F82F2F">
        <w:rPr>
          <w:rFonts w:ascii="Arial" w:hAnsi="Arial" w:cs="Arial"/>
        </w:rPr>
        <w:t>.).</w:t>
      </w:r>
    </w:p>
    <w:p w14:paraId="210C488D" w14:textId="6E705E9C" w:rsidR="00717DB5" w:rsidRPr="00F82F2F" w:rsidRDefault="00717DB5" w:rsidP="00033178">
      <w:pPr>
        <w:pStyle w:val="Akapitzlist"/>
        <w:numPr>
          <w:ilvl w:val="0"/>
          <w:numId w:val="12"/>
        </w:numPr>
        <w:spacing w:line="300" w:lineRule="auto"/>
        <w:ind w:left="426"/>
        <w:jc w:val="both"/>
        <w:rPr>
          <w:rFonts w:ascii="Arial" w:hAnsi="Arial" w:cs="Arial"/>
        </w:rPr>
      </w:pPr>
      <w:r>
        <w:rPr>
          <w:rFonts w:ascii="Arial" w:hAnsi="Arial" w:cs="Arial"/>
          <w:b/>
          <w:bCs/>
        </w:rPr>
        <w:t xml:space="preserve">Zakładowa organizacja związkowa/Zakładowe </w:t>
      </w:r>
      <w:r w:rsidR="00376011">
        <w:rPr>
          <w:rFonts w:ascii="Arial" w:hAnsi="Arial" w:cs="Arial"/>
          <w:b/>
          <w:bCs/>
        </w:rPr>
        <w:t>o</w:t>
      </w:r>
      <w:r>
        <w:rPr>
          <w:rFonts w:ascii="Arial" w:hAnsi="Arial" w:cs="Arial"/>
          <w:b/>
          <w:bCs/>
        </w:rPr>
        <w:t xml:space="preserve">rganizacje </w:t>
      </w:r>
      <w:r w:rsidR="00376011">
        <w:rPr>
          <w:rFonts w:ascii="Arial" w:hAnsi="Arial" w:cs="Arial"/>
          <w:b/>
          <w:bCs/>
        </w:rPr>
        <w:t>z</w:t>
      </w:r>
      <w:r>
        <w:rPr>
          <w:rFonts w:ascii="Arial" w:hAnsi="Arial" w:cs="Arial"/>
          <w:b/>
          <w:bCs/>
        </w:rPr>
        <w:t xml:space="preserve">wiązkowe </w:t>
      </w:r>
      <w:r>
        <w:rPr>
          <w:rFonts w:ascii="Arial" w:hAnsi="Arial" w:cs="Arial"/>
        </w:rPr>
        <w:t>– organizacj</w:t>
      </w:r>
      <w:r w:rsidR="006278D8">
        <w:rPr>
          <w:rFonts w:ascii="Arial" w:hAnsi="Arial" w:cs="Arial"/>
        </w:rPr>
        <w:t>a/e</w:t>
      </w:r>
      <w:r>
        <w:rPr>
          <w:rFonts w:ascii="Arial" w:hAnsi="Arial" w:cs="Arial"/>
        </w:rPr>
        <w:t xml:space="preserve"> związkowe działające w Bibliotec</w:t>
      </w:r>
      <w:r w:rsidR="00AA14CD">
        <w:rPr>
          <w:rFonts w:ascii="Arial" w:hAnsi="Arial" w:cs="Arial"/>
        </w:rPr>
        <w:t>e Publicznej…</w:t>
      </w:r>
    </w:p>
    <w:p w14:paraId="2C0A2F69" w14:textId="77777777" w:rsidR="00F049C5" w:rsidRDefault="00F049C5" w:rsidP="0001317B">
      <w:pPr>
        <w:spacing w:line="300" w:lineRule="auto"/>
        <w:rPr>
          <w:rFonts w:ascii="Arial" w:hAnsi="Arial" w:cs="Arial"/>
          <w:b/>
        </w:rPr>
      </w:pPr>
    </w:p>
    <w:p w14:paraId="37AE4FC6" w14:textId="134F62AA" w:rsidR="00BB3166" w:rsidRPr="0069292E" w:rsidRDefault="004C75B0" w:rsidP="00B76907">
      <w:pPr>
        <w:spacing w:line="300" w:lineRule="auto"/>
        <w:jc w:val="center"/>
        <w:rPr>
          <w:rFonts w:ascii="Arial" w:hAnsi="Arial" w:cs="Arial"/>
          <w:b/>
        </w:rPr>
      </w:pPr>
      <w:r w:rsidRPr="0069292E">
        <w:rPr>
          <w:rFonts w:ascii="Arial" w:hAnsi="Arial" w:cs="Arial"/>
          <w:b/>
        </w:rPr>
        <w:t xml:space="preserve">Rozdział </w:t>
      </w:r>
      <w:r w:rsidR="00BB3166" w:rsidRPr="0069292E">
        <w:rPr>
          <w:rFonts w:ascii="Arial" w:hAnsi="Arial" w:cs="Arial"/>
          <w:b/>
        </w:rPr>
        <w:t>II.</w:t>
      </w:r>
    </w:p>
    <w:p w14:paraId="35374129" w14:textId="25492690" w:rsidR="00BB3166" w:rsidRPr="0069292E" w:rsidRDefault="00BB3166" w:rsidP="00B76907">
      <w:pPr>
        <w:spacing w:line="300" w:lineRule="auto"/>
        <w:jc w:val="center"/>
        <w:rPr>
          <w:rFonts w:ascii="Arial" w:hAnsi="Arial" w:cs="Arial"/>
          <w:b/>
        </w:rPr>
      </w:pPr>
      <w:r w:rsidRPr="0069292E">
        <w:rPr>
          <w:rFonts w:ascii="Arial" w:hAnsi="Arial" w:cs="Arial"/>
          <w:b/>
        </w:rPr>
        <w:t>Wynagrodzenie za</w:t>
      </w:r>
      <w:r w:rsidR="00470031">
        <w:rPr>
          <w:rFonts w:ascii="Arial" w:hAnsi="Arial" w:cs="Arial"/>
          <w:b/>
        </w:rPr>
        <w:t>sadnicze</w:t>
      </w:r>
    </w:p>
    <w:p w14:paraId="1ABF4538" w14:textId="6C5AF3D4" w:rsidR="00B66762" w:rsidRPr="00F049C5" w:rsidRDefault="00B66762" w:rsidP="00B76907">
      <w:pPr>
        <w:spacing w:line="300" w:lineRule="auto"/>
        <w:jc w:val="center"/>
        <w:rPr>
          <w:rFonts w:ascii="Arial" w:hAnsi="Arial" w:cs="Arial"/>
          <w:b/>
          <w:sz w:val="16"/>
          <w:szCs w:val="16"/>
        </w:rPr>
      </w:pPr>
    </w:p>
    <w:p w14:paraId="2E4032CA" w14:textId="119EB2E5" w:rsidR="00531AE2" w:rsidRPr="0069292E" w:rsidRDefault="00531AE2" w:rsidP="00531AE2">
      <w:pPr>
        <w:spacing w:line="300" w:lineRule="auto"/>
        <w:jc w:val="center"/>
        <w:rPr>
          <w:rFonts w:ascii="Arial" w:hAnsi="Arial" w:cs="Arial"/>
          <w:b/>
        </w:rPr>
      </w:pPr>
      <w:r w:rsidRPr="0069292E">
        <w:rPr>
          <w:rFonts w:ascii="Arial" w:hAnsi="Arial" w:cs="Arial"/>
          <w:b/>
        </w:rPr>
        <w:t>§ </w:t>
      </w:r>
      <w:r>
        <w:rPr>
          <w:rFonts w:ascii="Arial" w:hAnsi="Arial" w:cs="Arial"/>
          <w:b/>
        </w:rPr>
        <w:t>4</w:t>
      </w:r>
    </w:p>
    <w:p w14:paraId="6FE92B8C" w14:textId="77777777" w:rsidR="00531AE2" w:rsidRDefault="00531AE2" w:rsidP="00033178">
      <w:pPr>
        <w:pStyle w:val="Akapitzlist"/>
        <w:numPr>
          <w:ilvl w:val="0"/>
          <w:numId w:val="5"/>
        </w:numPr>
        <w:spacing w:line="300" w:lineRule="auto"/>
        <w:ind w:left="426" w:hanging="426"/>
        <w:jc w:val="both"/>
        <w:rPr>
          <w:rFonts w:ascii="Arial" w:hAnsi="Arial" w:cs="Arial"/>
        </w:rPr>
      </w:pPr>
      <w:r w:rsidRPr="0069292E">
        <w:rPr>
          <w:rFonts w:ascii="Arial" w:hAnsi="Arial" w:cs="Arial"/>
        </w:rPr>
        <w:t>Wynagrodzenie za pracę ustala się w taki sposób, aby odpowiadało w szczególności rodzajowi wykonywanej pracy i kwalifikacjom wymaganym przy jej wykonywaniu, a także uwzględniało ilość i jakość świadczonej pracy.</w:t>
      </w:r>
    </w:p>
    <w:p w14:paraId="5F389497" w14:textId="77777777" w:rsidR="00531AE2" w:rsidRDefault="00531AE2" w:rsidP="00033178">
      <w:pPr>
        <w:pStyle w:val="Akapitzlist"/>
        <w:numPr>
          <w:ilvl w:val="0"/>
          <w:numId w:val="5"/>
        </w:numPr>
        <w:spacing w:line="300" w:lineRule="auto"/>
        <w:ind w:left="426" w:hanging="426"/>
        <w:jc w:val="both"/>
        <w:rPr>
          <w:rFonts w:ascii="Arial" w:hAnsi="Arial" w:cs="Arial"/>
        </w:rPr>
      </w:pPr>
      <w:r w:rsidRPr="00B76907">
        <w:rPr>
          <w:rFonts w:ascii="Arial" w:hAnsi="Arial" w:cs="Arial"/>
        </w:rPr>
        <w:lastRenderedPageBreak/>
        <w:t>Wynagrodzenie przysługuje za pracę wykonaną. Za czas niewykonywania pracy pracownik zachowuje prawo do wynagrodzenia tylko wówczas, gdy przepisy prawa pracy tak stanowią.</w:t>
      </w:r>
    </w:p>
    <w:p w14:paraId="18A95314" w14:textId="77777777" w:rsidR="00531AE2" w:rsidRPr="00B76907" w:rsidRDefault="00531AE2" w:rsidP="00033178">
      <w:pPr>
        <w:pStyle w:val="Akapitzlist"/>
        <w:numPr>
          <w:ilvl w:val="0"/>
          <w:numId w:val="5"/>
        </w:numPr>
        <w:spacing w:line="300" w:lineRule="auto"/>
        <w:ind w:left="426" w:hanging="426"/>
        <w:jc w:val="both"/>
        <w:rPr>
          <w:rFonts w:ascii="Arial" w:hAnsi="Arial" w:cs="Arial"/>
        </w:rPr>
      </w:pPr>
      <w:r w:rsidRPr="00B76907">
        <w:rPr>
          <w:rFonts w:ascii="Arial" w:hAnsi="Arial" w:cs="Arial"/>
        </w:rPr>
        <w:t>Pracownik nie może zrzec się prawa do wynagrodzenia, ani przenieść tego prawa na inną osobę.</w:t>
      </w:r>
    </w:p>
    <w:p w14:paraId="3E25F97D" w14:textId="77777777" w:rsidR="00531AE2" w:rsidRPr="00F049C5" w:rsidRDefault="00531AE2" w:rsidP="00531AE2">
      <w:pPr>
        <w:spacing w:line="300" w:lineRule="auto"/>
        <w:rPr>
          <w:rFonts w:ascii="Arial" w:hAnsi="Arial" w:cs="Arial"/>
          <w:b/>
          <w:sz w:val="16"/>
          <w:szCs w:val="16"/>
        </w:rPr>
      </w:pPr>
    </w:p>
    <w:p w14:paraId="23CBA0C1" w14:textId="520EBEEC" w:rsidR="00BB3166" w:rsidRPr="0069292E" w:rsidRDefault="00BB3166" w:rsidP="00B76907">
      <w:pPr>
        <w:spacing w:line="300" w:lineRule="auto"/>
        <w:jc w:val="center"/>
        <w:rPr>
          <w:rFonts w:ascii="Arial" w:hAnsi="Arial" w:cs="Arial"/>
          <w:b/>
        </w:rPr>
      </w:pPr>
      <w:r w:rsidRPr="0069292E">
        <w:rPr>
          <w:rFonts w:ascii="Arial" w:hAnsi="Arial" w:cs="Arial"/>
          <w:b/>
        </w:rPr>
        <w:t>§ </w:t>
      </w:r>
      <w:r w:rsidR="00D138E8" w:rsidRPr="0069292E">
        <w:rPr>
          <w:rFonts w:ascii="Arial" w:hAnsi="Arial" w:cs="Arial"/>
          <w:b/>
        </w:rPr>
        <w:t>5</w:t>
      </w:r>
    </w:p>
    <w:p w14:paraId="6D57C077" w14:textId="77777777" w:rsidR="00F57F31" w:rsidRDefault="00470031" w:rsidP="00033178">
      <w:pPr>
        <w:pStyle w:val="Akapitzlist"/>
        <w:numPr>
          <w:ilvl w:val="0"/>
          <w:numId w:val="24"/>
        </w:numPr>
        <w:spacing w:line="300" w:lineRule="auto"/>
        <w:ind w:left="426"/>
        <w:jc w:val="both"/>
        <w:rPr>
          <w:rFonts w:ascii="Arial" w:hAnsi="Arial" w:cs="Arial"/>
        </w:rPr>
      </w:pPr>
      <w:r w:rsidRPr="00F57F31">
        <w:rPr>
          <w:rFonts w:ascii="Arial" w:hAnsi="Arial" w:cs="Arial"/>
        </w:rPr>
        <w:t xml:space="preserve">Wynagrodzenie zasadnicze jest określone w umowie o pracę. Stawka wynagrodzenia wynika z kategorii zaszeregowania dla stanowiska, na którym pracownik został zatrudniony. </w:t>
      </w:r>
    </w:p>
    <w:p w14:paraId="187025F1" w14:textId="77777777" w:rsidR="00F57F31" w:rsidRDefault="00253552" w:rsidP="00033178">
      <w:pPr>
        <w:pStyle w:val="Akapitzlist"/>
        <w:numPr>
          <w:ilvl w:val="0"/>
          <w:numId w:val="24"/>
        </w:numPr>
        <w:spacing w:line="300" w:lineRule="auto"/>
        <w:ind w:left="426"/>
        <w:jc w:val="both"/>
        <w:rPr>
          <w:rFonts w:ascii="Arial" w:hAnsi="Arial" w:cs="Arial"/>
        </w:rPr>
      </w:pPr>
      <w:r w:rsidRPr="00F57F31">
        <w:rPr>
          <w:rFonts w:ascii="Arial" w:hAnsi="Arial" w:cs="Arial"/>
        </w:rPr>
        <w:t>Ustala się miesięczny system wynagradzania pracownika.</w:t>
      </w:r>
      <w:r w:rsidR="0063508C" w:rsidRPr="00F57F31">
        <w:rPr>
          <w:rFonts w:ascii="Arial" w:hAnsi="Arial" w:cs="Arial"/>
        </w:rPr>
        <w:t xml:space="preserve"> Pracodawca, na żądanie pracownika, jest obowiązany udostępnić do wglądu dokumenty, na podstawie których zostało obliczone jego wynagrodzenie.</w:t>
      </w:r>
    </w:p>
    <w:p w14:paraId="0EA8E489" w14:textId="77777777" w:rsidR="00F57F31" w:rsidRDefault="003850E2" w:rsidP="00033178">
      <w:pPr>
        <w:pStyle w:val="Akapitzlist"/>
        <w:numPr>
          <w:ilvl w:val="0"/>
          <w:numId w:val="24"/>
        </w:numPr>
        <w:spacing w:line="300" w:lineRule="auto"/>
        <w:ind w:left="426"/>
        <w:jc w:val="both"/>
        <w:rPr>
          <w:rFonts w:ascii="Arial" w:hAnsi="Arial" w:cs="Arial"/>
        </w:rPr>
      </w:pPr>
      <w:r w:rsidRPr="00F57F31">
        <w:rPr>
          <w:rFonts w:ascii="Arial" w:hAnsi="Arial" w:cs="Arial"/>
        </w:rPr>
        <w:t>Wysokość wynagrodzenia pracownika zatrudnionego w pełnym miesięcznym wymiarze czasu pracy nie może być niższa od wysokości minimalnego wynagrodzenia ustalonego na podstawie przepisów o minimalnym wynagrodzeniu za pracę.</w:t>
      </w:r>
    </w:p>
    <w:p w14:paraId="0CCD30DF" w14:textId="77777777" w:rsidR="00F57F31" w:rsidRDefault="00F47281" w:rsidP="00033178">
      <w:pPr>
        <w:pStyle w:val="Akapitzlist"/>
        <w:numPr>
          <w:ilvl w:val="0"/>
          <w:numId w:val="24"/>
        </w:numPr>
        <w:spacing w:line="300" w:lineRule="auto"/>
        <w:ind w:left="426"/>
        <w:jc w:val="both"/>
        <w:rPr>
          <w:rFonts w:ascii="Arial" w:hAnsi="Arial" w:cs="Arial"/>
        </w:rPr>
      </w:pPr>
      <w:r w:rsidRPr="00F57F31">
        <w:rPr>
          <w:rFonts w:ascii="Arial" w:hAnsi="Arial" w:cs="Arial"/>
        </w:rPr>
        <w:t>Podwyżki wynagrodzenia zasadniczego są dokonywane raz w roku kalendarzowym, w zależności od możliwości finansowych Biblioteki przy uwzględnieniu wysokość dotacji budżetowej Organizatora, oraz wysokości płacy minimalnej</w:t>
      </w:r>
      <w:r w:rsidR="00B66762" w:rsidRPr="00F57F31">
        <w:rPr>
          <w:rFonts w:ascii="Arial" w:hAnsi="Arial" w:cs="Arial"/>
        </w:rPr>
        <w:t>,</w:t>
      </w:r>
      <w:r w:rsidRPr="00F57F31">
        <w:rPr>
          <w:rFonts w:ascii="Arial" w:hAnsi="Arial" w:cs="Arial"/>
        </w:rPr>
        <w:t xml:space="preserve"> o której mowa w §</w:t>
      </w:r>
      <w:r w:rsidR="005474D1" w:rsidRPr="00F57F31">
        <w:rPr>
          <w:rFonts w:ascii="Arial" w:hAnsi="Arial" w:cs="Arial"/>
        </w:rPr>
        <w:t>3</w:t>
      </w:r>
      <w:r w:rsidRPr="00F57F31">
        <w:rPr>
          <w:rFonts w:ascii="Arial" w:hAnsi="Arial" w:cs="Arial"/>
        </w:rPr>
        <w:t xml:space="preserve"> </w:t>
      </w:r>
      <w:r w:rsidR="00B66762" w:rsidRPr="00F57F31">
        <w:rPr>
          <w:rFonts w:ascii="Arial" w:hAnsi="Arial" w:cs="Arial"/>
        </w:rPr>
        <w:t>pkt</w:t>
      </w:r>
      <w:r w:rsidRPr="00F57F31">
        <w:rPr>
          <w:rFonts w:ascii="Arial" w:hAnsi="Arial" w:cs="Arial"/>
        </w:rPr>
        <w:t xml:space="preserve"> </w:t>
      </w:r>
      <w:r w:rsidR="005474D1" w:rsidRPr="00F57F31">
        <w:rPr>
          <w:rFonts w:ascii="Arial" w:hAnsi="Arial" w:cs="Arial"/>
        </w:rPr>
        <w:t>3.</w:t>
      </w:r>
    </w:p>
    <w:p w14:paraId="5F19C3F6" w14:textId="77777777" w:rsidR="00F57F31" w:rsidRDefault="00FB59E1" w:rsidP="00033178">
      <w:pPr>
        <w:pStyle w:val="Akapitzlist"/>
        <w:numPr>
          <w:ilvl w:val="0"/>
          <w:numId w:val="24"/>
        </w:numPr>
        <w:spacing w:line="300" w:lineRule="auto"/>
        <w:ind w:left="426"/>
        <w:jc w:val="both"/>
        <w:rPr>
          <w:rFonts w:ascii="Arial" w:hAnsi="Arial" w:cs="Arial"/>
        </w:rPr>
      </w:pPr>
      <w:r w:rsidRPr="00F57F31">
        <w:rPr>
          <w:rFonts w:ascii="Arial" w:hAnsi="Arial" w:cs="Arial"/>
        </w:rPr>
        <w:t>Stawki miesięczne wynagrodzenia zasadniczego określa „</w:t>
      </w:r>
      <w:bookmarkStart w:id="5" w:name="_Hlk81155699"/>
      <w:r w:rsidRPr="00F57F31">
        <w:rPr>
          <w:rFonts w:ascii="Arial" w:hAnsi="Arial" w:cs="Arial"/>
        </w:rPr>
        <w:t xml:space="preserve">Tabela miesięcznych stawek wynagrodzenia zasadniczego” stanowiąca załącznik nr </w:t>
      </w:r>
      <w:r w:rsidR="00DE1EA6" w:rsidRPr="00F57F31">
        <w:rPr>
          <w:rFonts w:ascii="Arial" w:hAnsi="Arial" w:cs="Arial"/>
        </w:rPr>
        <w:t>2</w:t>
      </w:r>
      <w:r w:rsidRPr="00F57F31">
        <w:rPr>
          <w:rFonts w:ascii="Arial" w:hAnsi="Arial" w:cs="Arial"/>
        </w:rPr>
        <w:t xml:space="preserve"> do niniejszego Regulaminu</w:t>
      </w:r>
      <w:r w:rsidR="00253552" w:rsidRPr="00F57F31">
        <w:rPr>
          <w:rFonts w:ascii="Arial" w:hAnsi="Arial" w:cs="Arial"/>
        </w:rPr>
        <w:t>.</w:t>
      </w:r>
      <w:r w:rsidR="003F102B" w:rsidRPr="00F57F31">
        <w:rPr>
          <w:rFonts w:ascii="Arial" w:hAnsi="Arial" w:cs="Arial"/>
        </w:rPr>
        <w:t xml:space="preserve"> </w:t>
      </w:r>
      <w:bookmarkStart w:id="6" w:name="_Hlk81155749"/>
      <w:bookmarkEnd w:id="5"/>
    </w:p>
    <w:p w14:paraId="67AEC220" w14:textId="73BE1ADF" w:rsidR="00621729" w:rsidRPr="00F57F31" w:rsidRDefault="003F102B" w:rsidP="00033178">
      <w:pPr>
        <w:pStyle w:val="Akapitzlist"/>
        <w:numPr>
          <w:ilvl w:val="0"/>
          <w:numId w:val="24"/>
        </w:numPr>
        <w:spacing w:line="300" w:lineRule="auto"/>
        <w:ind w:left="426"/>
        <w:jc w:val="both"/>
        <w:rPr>
          <w:rFonts w:ascii="Arial" w:hAnsi="Arial" w:cs="Arial"/>
        </w:rPr>
      </w:pPr>
      <w:r w:rsidRPr="00F57F31">
        <w:rPr>
          <w:rFonts w:ascii="Arial" w:hAnsi="Arial" w:cs="Arial"/>
        </w:rPr>
        <w:t>Stanowiska pracy</w:t>
      </w:r>
      <w:r w:rsidR="003D1575" w:rsidRPr="00F57F31">
        <w:rPr>
          <w:rFonts w:ascii="Arial" w:hAnsi="Arial" w:cs="Arial"/>
        </w:rPr>
        <w:t xml:space="preserve"> oraz </w:t>
      </w:r>
      <w:r w:rsidRPr="00F57F31">
        <w:rPr>
          <w:rFonts w:ascii="Arial" w:hAnsi="Arial" w:cs="Arial"/>
        </w:rPr>
        <w:t xml:space="preserve">kategorie zaszeregowania określa załącznik nr </w:t>
      </w:r>
      <w:r w:rsidR="00DE1EA6" w:rsidRPr="00F57F31">
        <w:rPr>
          <w:rFonts w:ascii="Arial" w:hAnsi="Arial" w:cs="Arial"/>
        </w:rPr>
        <w:t>3</w:t>
      </w:r>
      <w:r w:rsidRPr="00F57F31">
        <w:rPr>
          <w:rFonts w:ascii="Arial" w:hAnsi="Arial" w:cs="Arial"/>
        </w:rPr>
        <w:t xml:space="preserve"> do niniejszego Regulaminu</w:t>
      </w:r>
      <w:bookmarkEnd w:id="6"/>
      <w:r w:rsidRPr="00F57F31">
        <w:rPr>
          <w:rFonts w:ascii="Arial" w:hAnsi="Arial" w:cs="Arial"/>
        </w:rPr>
        <w:t xml:space="preserve">. </w:t>
      </w:r>
    </w:p>
    <w:p w14:paraId="5760992D" w14:textId="77777777" w:rsidR="00621729" w:rsidRPr="00F049C5" w:rsidRDefault="00621729" w:rsidP="00B76907">
      <w:pPr>
        <w:pStyle w:val="Akapitzlist"/>
        <w:tabs>
          <w:tab w:val="left" w:pos="780"/>
        </w:tabs>
        <w:spacing w:line="300" w:lineRule="auto"/>
        <w:ind w:left="0"/>
        <w:jc w:val="both"/>
        <w:rPr>
          <w:rFonts w:ascii="Arial" w:hAnsi="Arial" w:cs="Arial"/>
          <w:sz w:val="16"/>
          <w:szCs w:val="16"/>
        </w:rPr>
      </w:pPr>
    </w:p>
    <w:p w14:paraId="6652E334" w14:textId="77777777" w:rsidR="00621729" w:rsidRPr="0069292E" w:rsidRDefault="00621729" w:rsidP="00B76907">
      <w:pPr>
        <w:spacing w:line="300" w:lineRule="auto"/>
        <w:jc w:val="center"/>
        <w:rPr>
          <w:rFonts w:ascii="Arial" w:hAnsi="Arial" w:cs="Arial"/>
          <w:b/>
        </w:rPr>
      </w:pPr>
      <w:r w:rsidRPr="0069292E">
        <w:rPr>
          <w:rFonts w:ascii="Arial" w:hAnsi="Arial" w:cs="Arial"/>
          <w:b/>
        </w:rPr>
        <w:t>Rozdział III.</w:t>
      </w:r>
    </w:p>
    <w:p w14:paraId="14E32CD1" w14:textId="77777777" w:rsidR="00621729" w:rsidRPr="0069292E" w:rsidRDefault="00621729" w:rsidP="00B76907">
      <w:pPr>
        <w:spacing w:line="300" w:lineRule="auto"/>
        <w:jc w:val="center"/>
        <w:rPr>
          <w:rFonts w:ascii="Arial" w:hAnsi="Arial" w:cs="Arial"/>
          <w:b/>
        </w:rPr>
      </w:pPr>
      <w:r w:rsidRPr="0069292E">
        <w:rPr>
          <w:rFonts w:ascii="Arial" w:hAnsi="Arial" w:cs="Arial"/>
          <w:b/>
        </w:rPr>
        <w:t>Świadczenia związane z pracą</w:t>
      </w:r>
    </w:p>
    <w:p w14:paraId="2AF9FDB6" w14:textId="77777777" w:rsidR="008E6348" w:rsidRPr="00F049C5" w:rsidRDefault="008E6348" w:rsidP="00B76907">
      <w:pPr>
        <w:spacing w:line="300" w:lineRule="auto"/>
        <w:jc w:val="center"/>
        <w:rPr>
          <w:rFonts w:ascii="Arial" w:hAnsi="Arial" w:cs="Arial"/>
          <w:b/>
          <w:sz w:val="16"/>
          <w:szCs w:val="16"/>
        </w:rPr>
      </w:pPr>
      <w:bookmarkStart w:id="7" w:name="_Hlk80609605"/>
    </w:p>
    <w:p w14:paraId="5205FF7F" w14:textId="29A49BCE" w:rsidR="00621729" w:rsidRPr="0069292E" w:rsidRDefault="00621729" w:rsidP="00B76907">
      <w:pPr>
        <w:spacing w:line="300" w:lineRule="auto"/>
        <w:jc w:val="center"/>
        <w:rPr>
          <w:rFonts w:ascii="Arial" w:hAnsi="Arial" w:cs="Arial"/>
          <w:b/>
        </w:rPr>
      </w:pPr>
      <w:r w:rsidRPr="0069292E">
        <w:rPr>
          <w:rFonts w:ascii="Arial" w:hAnsi="Arial" w:cs="Arial"/>
          <w:b/>
        </w:rPr>
        <w:t>§6</w:t>
      </w:r>
    </w:p>
    <w:bookmarkEnd w:id="7"/>
    <w:p w14:paraId="4B888E38" w14:textId="19C93FF6" w:rsidR="00621729" w:rsidRPr="0069292E" w:rsidRDefault="00621729" w:rsidP="00B66762">
      <w:pPr>
        <w:spacing w:line="300" w:lineRule="auto"/>
        <w:jc w:val="both"/>
        <w:rPr>
          <w:rFonts w:ascii="Arial" w:hAnsi="Arial" w:cs="Arial"/>
        </w:rPr>
      </w:pPr>
      <w:r w:rsidRPr="0069292E">
        <w:rPr>
          <w:rFonts w:ascii="Arial" w:hAnsi="Arial" w:cs="Arial"/>
        </w:rPr>
        <w:t>Na zasadach określonych niniejszym Regulaminie i przepisami prawa pracy pracownikowi, oprócz wynagrodzenia zasadniczego, przysługują:</w:t>
      </w:r>
    </w:p>
    <w:p w14:paraId="10C691C3" w14:textId="77777777" w:rsidR="00B66762" w:rsidRPr="008F3240" w:rsidRDefault="00C16DB6" w:rsidP="00033178">
      <w:pPr>
        <w:pStyle w:val="Akapitzlist"/>
        <w:numPr>
          <w:ilvl w:val="0"/>
          <w:numId w:val="14"/>
        </w:numPr>
        <w:spacing w:line="300" w:lineRule="auto"/>
        <w:ind w:left="426"/>
        <w:jc w:val="both"/>
        <w:rPr>
          <w:rFonts w:ascii="Arial" w:hAnsi="Arial" w:cs="Arial"/>
        </w:rPr>
      </w:pPr>
      <w:r w:rsidRPr="008F3240">
        <w:rPr>
          <w:rFonts w:ascii="Arial" w:hAnsi="Arial" w:cs="Arial"/>
        </w:rPr>
        <w:t xml:space="preserve">dodatek za wysługę lat, </w:t>
      </w:r>
    </w:p>
    <w:p w14:paraId="1B015C5C" w14:textId="77777777" w:rsidR="00B66762" w:rsidRPr="008F3240" w:rsidRDefault="00C16DB6" w:rsidP="00033178">
      <w:pPr>
        <w:pStyle w:val="Akapitzlist"/>
        <w:numPr>
          <w:ilvl w:val="0"/>
          <w:numId w:val="14"/>
        </w:numPr>
        <w:spacing w:line="300" w:lineRule="auto"/>
        <w:ind w:left="426"/>
        <w:jc w:val="both"/>
        <w:rPr>
          <w:rFonts w:ascii="Arial" w:hAnsi="Arial" w:cs="Arial"/>
        </w:rPr>
      </w:pPr>
      <w:r w:rsidRPr="008F3240">
        <w:rPr>
          <w:rFonts w:ascii="Arial" w:hAnsi="Arial" w:cs="Arial"/>
        </w:rPr>
        <w:t>dodatek funkcyjny,</w:t>
      </w:r>
      <w:bookmarkStart w:id="8" w:name="_Hlk80618962"/>
    </w:p>
    <w:p w14:paraId="119015F8" w14:textId="77777777" w:rsidR="00B66762" w:rsidRPr="008F3240" w:rsidRDefault="00BC0549" w:rsidP="00033178">
      <w:pPr>
        <w:pStyle w:val="Akapitzlist"/>
        <w:numPr>
          <w:ilvl w:val="0"/>
          <w:numId w:val="14"/>
        </w:numPr>
        <w:spacing w:line="300" w:lineRule="auto"/>
        <w:ind w:left="426"/>
        <w:jc w:val="both"/>
        <w:rPr>
          <w:rFonts w:ascii="Arial" w:hAnsi="Arial" w:cs="Arial"/>
        </w:rPr>
      </w:pPr>
      <w:r w:rsidRPr="008F3240">
        <w:rPr>
          <w:rFonts w:ascii="Arial" w:hAnsi="Arial" w:cs="Arial"/>
        </w:rPr>
        <w:t>wynagrodzenie i dodatek za pracę w godzinach nadliczbowych,</w:t>
      </w:r>
    </w:p>
    <w:p w14:paraId="1D6989C6" w14:textId="77777777" w:rsidR="00B66762" w:rsidRPr="008F3240" w:rsidRDefault="00BC0549" w:rsidP="00033178">
      <w:pPr>
        <w:pStyle w:val="Akapitzlist"/>
        <w:numPr>
          <w:ilvl w:val="0"/>
          <w:numId w:val="14"/>
        </w:numPr>
        <w:spacing w:line="300" w:lineRule="auto"/>
        <w:ind w:left="426"/>
        <w:jc w:val="both"/>
        <w:rPr>
          <w:rFonts w:ascii="Arial" w:hAnsi="Arial" w:cs="Arial"/>
        </w:rPr>
      </w:pPr>
      <w:r w:rsidRPr="008F3240">
        <w:rPr>
          <w:rFonts w:ascii="Arial" w:hAnsi="Arial" w:cs="Arial"/>
        </w:rPr>
        <w:t>dodatek za pracę w porze nocnej,</w:t>
      </w:r>
    </w:p>
    <w:p w14:paraId="67CA46AE" w14:textId="77777777" w:rsidR="00B66762" w:rsidRPr="008F3240" w:rsidRDefault="00BC0549" w:rsidP="00033178">
      <w:pPr>
        <w:pStyle w:val="Akapitzlist"/>
        <w:numPr>
          <w:ilvl w:val="0"/>
          <w:numId w:val="14"/>
        </w:numPr>
        <w:spacing w:line="300" w:lineRule="auto"/>
        <w:ind w:left="426"/>
        <w:jc w:val="both"/>
        <w:rPr>
          <w:rFonts w:ascii="Arial" w:hAnsi="Arial" w:cs="Arial"/>
        </w:rPr>
      </w:pPr>
      <w:r w:rsidRPr="008F3240">
        <w:rPr>
          <w:rFonts w:ascii="Arial" w:hAnsi="Arial" w:cs="Arial"/>
        </w:rPr>
        <w:t>dodatek specjalny</w:t>
      </w:r>
      <w:r w:rsidR="0069292E" w:rsidRPr="008F3240">
        <w:rPr>
          <w:rFonts w:ascii="Arial" w:hAnsi="Arial" w:cs="Arial"/>
        </w:rPr>
        <w:t>,</w:t>
      </w:r>
      <w:bookmarkStart w:id="9" w:name="_Hlk80880306"/>
    </w:p>
    <w:p w14:paraId="1BE56A54" w14:textId="77777777" w:rsidR="00B66762" w:rsidRPr="008F3240" w:rsidRDefault="00BC0549" w:rsidP="00033178">
      <w:pPr>
        <w:pStyle w:val="Akapitzlist"/>
        <w:numPr>
          <w:ilvl w:val="0"/>
          <w:numId w:val="14"/>
        </w:numPr>
        <w:spacing w:line="300" w:lineRule="auto"/>
        <w:ind w:left="426"/>
        <w:jc w:val="both"/>
        <w:rPr>
          <w:rFonts w:ascii="Arial" w:hAnsi="Arial" w:cs="Arial"/>
        </w:rPr>
      </w:pPr>
      <w:r w:rsidRPr="008F3240">
        <w:rPr>
          <w:rFonts w:ascii="Arial" w:hAnsi="Arial" w:cs="Arial"/>
        </w:rPr>
        <w:t>wynagrodzenie za czas niezdolności do pracy wskutek choroby,</w:t>
      </w:r>
      <w:bookmarkEnd w:id="8"/>
      <w:bookmarkEnd w:id="9"/>
    </w:p>
    <w:p w14:paraId="59039BDC" w14:textId="77777777" w:rsidR="00B66762" w:rsidRPr="008F3240" w:rsidRDefault="0069292E" w:rsidP="00033178">
      <w:pPr>
        <w:pStyle w:val="Akapitzlist"/>
        <w:numPr>
          <w:ilvl w:val="0"/>
          <w:numId w:val="14"/>
        </w:numPr>
        <w:spacing w:line="300" w:lineRule="auto"/>
        <w:ind w:left="426"/>
        <w:jc w:val="both"/>
        <w:rPr>
          <w:rFonts w:ascii="Arial" w:hAnsi="Arial" w:cs="Arial"/>
        </w:rPr>
      </w:pPr>
      <w:r w:rsidRPr="008F3240">
        <w:rPr>
          <w:rFonts w:ascii="Arial" w:hAnsi="Arial" w:cs="Arial"/>
        </w:rPr>
        <w:t>wynagrodzenie za czas przestoju,</w:t>
      </w:r>
    </w:p>
    <w:p w14:paraId="2E4C0E70" w14:textId="77777777" w:rsidR="00B66762" w:rsidRPr="008F3240" w:rsidRDefault="006C5405" w:rsidP="00033178">
      <w:pPr>
        <w:pStyle w:val="Akapitzlist"/>
        <w:numPr>
          <w:ilvl w:val="0"/>
          <w:numId w:val="14"/>
        </w:numPr>
        <w:spacing w:line="300" w:lineRule="auto"/>
        <w:ind w:left="426"/>
        <w:jc w:val="both"/>
        <w:rPr>
          <w:rFonts w:ascii="Arial" w:hAnsi="Arial" w:cs="Arial"/>
        </w:rPr>
      </w:pPr>
      <w:r w:rsidRPr="008F3240">
        <w:rPr>
          <w:rFonts w:ascii="Arial" w:hAnsi="Arial" w:cs="Arial"/>
        </w:rPr>
        <w:t>odprawa w związku z przejściem na emeryturę lub rentę</w:t>
      </w:r>
      <w:r w:rsidR="0069292E" w:rsidRPr="008F3240">
        <w:rPr>
          <w:rFonts w:ascii="Arial" w:hAnsi="Arial" w:cs="Arial"/>
        </w:rPr>
        <w:t>,</w:t>
      </w:r>
      <w:bookmarkStart w:id="10" w:name="_Hlk80716465"/>
    </w:p>
    <w:p w14:paraId="2167040F" w14:textId="77777777" w:rsidR="00B66762" w:rsidRPr="008F3240" w:rsidRDefault="00BC0549" w:rsidP="00033178">
      <w:pPr>
        <w:pStyle w:val="Akapitzlist"/>
        <w:numPr>
          <w:ilvl w:val="0"/>
          <w:numId w:val="14"/>
        </w:numPr>
        <w:spacing w:line="300" w:lineRule="auto"/>
        <w:ind w:left="426"/>
        <w:jc w:val="both"/>
        <w:rPr>
          <w:rFonts w:ascii="Arial" w:hAnsi="Arial" w:cs="Arial"/>
        </w:rPr>
      </w:pPr>
      <w:r w:rsidRPr="008F3240">
        <w:rPr>
          <w:rFonts w:ascii="Arial" w:hAnsi="Arial" w:cs="Arial"/>
        </w:rPr>
        <w:t>należności z tytułu podróży służbowej określone w przepisach szczególnych</w:t>
      </w:r>
      <w:bookmarkEnd w:id="10"/>
      <w:r w:rsidRPr="008F3240">
        <w:rPr>
          <w:rFonts w:ascii="Arial" w:hAnsi="Arial" w:cs="Arial"/>
        </w:rPr>
        <w:t>,</w:t>
      </w:r>
      <w:bookmarkStart w:id="11" w:name="_Hlk80880403"/>
    </w:p>
    <w:p w14:paraId="6BE7B391" w14:textId="04120E96" w:rsidR="00B66762" w:rsidRPr="008F3240" w:rsidRDefault="00B66762" w:rsidP="00033178">
      <w:pPr>
        <w:pStyle w:val="Akapitzlist"/>
        <w:numPr>
          <w:ilvl w:val="0"/>
          <w:numId w:val="14"/>
        </w:numPr>
        <w:spacing w:line="300" w:lineRule="auto"/>
        <w:ind w:left="426"/>
        <w:jc w:val="both"/>
        <w:rPr>
          <w:rFonts w:ascii="Arial" w:hAnsi="Arial" w:cs="Arial"/>
        </w:rPr>
      </w:pPr>
      <w:r w:rsidRPr="008F3240">
        <w:rPr>
          <w:rFonts w:ascii="Arial" w:hAnsi="Arial" w:cs="Arial"/>
        </w:rPr>
        <w:t xml:space="preserve"> </w:t>
      </w:r>
      <w:r w:rsidR="005D5E1E" w:rsidRPr="008F3240">
        <w:rPr>
          <w:rFonts w:ascii="Arial" w:hAnsi="Arial" w:cs="Arial"/>
        </w:rPr>
        <w:t>premia</w:t>
      </w:r>
      <w:bookmarkEnd w:id="11"/>
      <w:r w:rsidR="00434033" w:rsidRPr="008F3240">
        <w:rPr>
          <w:rFonts w:ascii="Arial" w:hAnsi="Arial" w:cs="Arial"/>
        </w:rPr>
        <w:t xml:space="preserve">, </w:t>
      </w:r>
    </w:p>
    <w:p w14:paraId="79332A4C" w14:textId="06D389CD" w:rsidR="00B66762" w:rsidRPr="008F3240" w:rsidRDefault="00B66762" w:rsidP="00033178">
      <w:pPr>
        <w:pStyle w:val="Akapitzlist"/>
        <w:numPr>
          <w:ilvl w:val="0"/>
          <w:numId w:val="14"/>
        </w:numPr>
        <w:spacing w:line="300" w:lineRule="auto"/>
        <w:ind w:left="426"/>
        <w:jc w:val="both"/>
        <w:rPr>
          <w:rFonts w:ascii="Arial" w:hAnsi="Arial" w:cs="Arial"/>
        </w:rPr>
      </w:pPr>
      <w:r w:rsidRPr="008F3240">
        <w:rPr>
          <w:rFonts w:ascii="Arial" w:hAnsi="Arial" w:cs="Arial"/>
        </w:rPr>
        <w:lastRenderedPageBreak/>
        <w:t xml:space="preserve"> </w:t>
      </w:r>
      <w:r w:rsidR="000525F6">
        <w:rPr>
          <w:rFonts w:ascii="Arial" w:hAnsi="Arial" w:cs="Arial"/>
        </w:rPr>
        <w:t xml:space="preserve">nagroda </w:t>
      </w:r>
      <w:bookmarkStart w:id="12" w:name="_Hlk86004721"/>
      <w:r w:rsidR="000525F6">
        <w:rPr>
          <w:rFonts w:ascii="Arial" w:hAnsi="Arial" w:cs="Arial"/>
        </w:rPr>
        <w:t>za szczególne osiągnięcia w pracy</w:t>
      </w:r>
      <w:bookmarkEnd w:id="12"/>
      <w:r w:rsidR="000525F6">
        <w:rPr>
          <w:rFonts w:ascii="Arial" w:hAnsi="Arial" w:cs="Arial"/>
        </w:rPr>
        <w:t>,</w:t>
      </w:r>
    </w:p>
    <w:p w14:paraId="5F2C3B41" w14:textId="3AEA9960" w:rsidR="00434033" w:rsidRPr="008F3240" w:rsidRDefault="00B66762" w:rsidP="00033178">
      <w:pPr>
        <w:pStyle w:val="Akapitzlist"/>
        <w:numPr>
          <w:ilvl w:val="0"/>
          <w:numId w:val="14"/>
        </w:numPr>
        <w:spacing w:line="300" w:lineRule="auto"/>
        <w:ind w:left="426"/>
        <w:jc w:val="both"/>
        <w:rPr>
          <w:rFonts w:ascii="Arial" w:hAnsi="Arial" w:cs="Arial"/>
        </w:rPr>
      </w:pPr>
      <w:r w:rsidRPr="008F3240">
        <w:rPr>
          <w:rFonts w:ascii="Arial" w:hAnsi="Arial" w:cs="Arial"/>
        </w:rPr>
        <w:t xml:space="preserve"> </w:t>
      </w:r>
      <w:r w:rsidR="00434033" w:rsidRPr="008F3240">
        <w:rPr>
          <w:rFonts w:ascii="Arial" w:hAnsi="Arial" w:cs="Arial"/>
        </w:rPr>
        <w:t>nagroda jubileuszowa</w:t>
      </w:r>
      <w:r w:rsidR="0069292E" w:rsidRPr="008F3240">
        <w:rPr>
          <w:rFonts w:ascii="Arial" w:hAnsi="Arial" w:cs="Arial"/>
        </w:rPr>
        <w:t>.</w:t>
      </w:r>
    </w:p>
    <w:p w14:paraId="1762A0E6" w14:textId="694A9C02" w:rsidR="006370F4" w:rsidRPr="00F049C5" w:rsidRDefault="006370F4" w:rsidP="00B76907">
      <w:pPr>
        <w:pStyle w:val="Akapitzlist"/>
        <w:spacing w:line="300" w:lineRule="auto"/>
        <w:ind w:left="0"/>
        <w:jc w:val="both"/>
        <w:rPr>
          <w:rFonts w:ascii="Arial" w:hAnsi="Arial" w:cs="Arial"/>
          <w:sz w:val="16"/>
          <w:szCs w:val="16"/>
        </w:rPr>
      </w:pPr>
    </w:p>
    <w:p w14:paraId="0C4F9379" w14:textId="14CDCF95" w:rsidR="006370F4" w:rsidRPr="0069292E" w:rsidRDefault="00002CB2" w:rsidP="00B76907">
      <w:pPr>
        <w:spacing w:line="300" w:lineRule="auto"/>
        <w:jc w:val="center"/>
        <w:rPr>
          <w:rFonts w:ascii="Arial" w:hAnsi="Arial" w:cs="Arial"/>
          <w:b/>
        </w:rPr>
      </w:pPr>
      <w:r w:rsidRPr="0069292E">
        <w:rPr>
          <w:rFonts w:ascii="Arial" w:hAnsi="Arial" w:cs="Arial"/>
          <w:b/>
        </w:rPr>
        <w:t>§7</w:t>
      </w:r>
    </w:p>
    <w:p w14:paraId="5994CFD4" w14:textId="5386FAB8" w:rsidR="00002CB2" w:rsidRPr="0069292E" w:rsidRDefault="00002CB2" w:rsidP="00B76907">
      <w:pPr>
        <w:spacing w:line="300" w:lineRule="auto"/>
        <w:jc w:val="center"/>
        <w:rPr>
          <w:rFonts w:ascii="Arial" w:hAnsi="Arial" w:cs="Arial"/>
          <w:b/>
        </w:rPr>
      </w:pPr>
      <w:r w:rsidRPr="0069292E">
        <w:rPr>
          <w:rFonts w:ascii="Arial" w:hAnsi="Arial" w:cs="Arial"/>
          <w:b/>
        </w:rPr>
        <w:t>Dodatek za wysługę lat</w:t>
      </w:r>
    </w:p>
    <w:p w14:paraId="7C4D493F" w14:textId="77777777" w:rsidR="008E6348" w:rsidRPr="00F049C5" w:rsidRDefault="008E6348" w:rsidP="00B76907">
      <w:pPr>
        <w:spacing w:line="300" w:lineRule="auto"/>
        <w:jc w:val="center"/>
        <w:rPr>
          <w:rFonts w:ascii="Arial" w:hAnsi="Arial" w:cs="Arial"/>
          <w:b/>
          <w:sz w:val="16"/>
          <w:szCs w:val="16"/>
        </w:rPr>
      </w:pPr>
    </w:p>
    <w:p w14:paraId="470E9B52" w14:textId="77777777" w:rsidR="000A3C2E" w:rsidRDefault="00F47281" w:rsidP="00033178">
      <w:pPr>
        <w:pStyle w:val="Akapitzlist"/>
        <w:numPr>
          <w:ilvl w:val="0"/>
          <w:numId w:val="15"/>
        </w:numPr>
        <w:spacing w:line="300" w:lineRule="auto"/>
        <w:ind w:left="426" w:hanging="426"/>
        <w:jc w:val="both"/>
        <w:rPr>
          <w:rFonts w:ascii="Arial" w:eastAsiaTheme="minorHAnsi" w:hAnsi="Arial" w:cs="Arial"/>
          <w:lang w:eastAsia="en-US"/>
        </w:rPr>
      </w:pPr>
      <w:r w:rsidRPr="0069292E">
        <w:rPr>
          <w:rFonts w:ascii="Arial" w:eastAsiaTheme="minorHAnsi" w:hAnsi="Arial" w:cs="Arial"/>
          <w:lang w:eastAsia="en-US"/>
        </w:rPr>
        <w:t xml:space="preserve">Pracownikowi przysługuje dodatek za wieloletnią pracę w wysokości wynoszącej po pięciu latach pracy 5% miesięcznego wynagrodzenia zasadniczego. Dodatek ten wzrasta o 1% za każdy dalszy rok pracy aż do osiągnięcia 20% miesięcznego wynagrodzenia zasadniczego. </w:t>
      </w:r>
    </w:p>
    <w:p w14:paraId="7E3CD0C6" w14:textId="77777777" w:rsidR="000A3C2E" w:rsidRDefault="00F47281" w:rsidP="00033178">
      <w:pPr>
        <w:pStyle w:val="Akapitzlist"/>
        <w:numPr>
          <w:ilvl w:val="0"/>
          <w:numId w:val="15"/>
        </w:numPr>
        <w:spacing w:line="300" w:lineRule="auto"/>
        <w:ind w:left="426" w:hanging="426"/>
        <w:jc w:val="both"/>
        <w:rPr>
          <w:rFonts w:ascii="Arial" w:eastAsiaTheme="minorHAnsi" w:hAnsi="Arial" w:cs="Arial"/>
          <w:lang w:eastAsia="en-US"/>
        </w:rPr>
      </w:pPr>
      <w:r w:rsidRPr="000A3C2E">
        <w:rPr>
          <w:rFonts w:ascii="Arial" w:eastAsiaTheme="minorHAnsi" w:hAnsi="Arial" w:cs="Arial"/>
          <w:lang w:eastAsia="en-US"/>
        </w:rPr>
        <w:t xml:space="preserve">Do okresów pracy uprawniających do dodatku za wieloletnią pracę wlicza się wszystkie poprzednie zakończone okresy zatrudnienia oraz inne udowodnione okresy, jeżeli na podstawie przepisów odrębnych podlegają one wliczeniu do okresu pracy, od którego zależą uprawnienia pracownicze. </w:t>
      </w:r>
    </w:p>
    <w:p w14:paraId="34F970E4" w14:textId="77777777" w:rsidR="000A3C2E" w:rsidRDefault="00F47281" w:rsidP="00033178">
      <w:pPr>
        <w:pStyle w:val="Akapitzlist"/>
        <w:numPr>
          <w:ilvl w:val="0"/>
          <w:numId w:val="15"/>
        </w:numPr>
        <w:spacing w:line="300" w:lineRule="auto"/>
        <w:ind w:left="426" w:hanging="426"/>
        <w:jc w:val="both"/>
        <w:rPr>
          <w:rFonts w:ascii="Arial" w:eastAsiaTheme="minorHAnsi" w:hAnsi="Arial" w:cs="Arial"/>
          <w:lang w:eastAsia="en-US"/>
        </w:rPr>
      </w:pPr>
      <w:r w:rsidRPr="000A3C2E">
        <w:rPr>
          <w:rFonts w:ascii="Arial" w:eastAsiaTheme="minorHAnsi" w:hAnsi="Arial" w:cs="Arial"/>
          <w:lang w:eastAsia="en-US"/>
        </w:rPr>
        <w:t xml:space="preserve">Jeżeli pracownik pozostawał równocześnie w więcej niż jednym stosunku pracy, przy obliczaniu okresu zatrudnienia uprawniającego do dodatku za wieloletnią pracę uwzględnia się korzystniejszy dla pracownika okres zatrudnienia. </w:t>
      </w:r>
    </w:p>
    <w:p w14:paraId="462F0668" w14:textId="6F61D41F" w:rsidR="0073437E" w:rsidRPr="00F049C5" w:rsidRDefault="00F47281" w:rsidP="0073437E">
      <w:pPr>
        <w:pStyle w:val="Akapitzlist"/>
        <w:numPr>
          <w:ilvl w:val="0"/>
          <w:numId w:val="15"/>
        </w:numPr>
        <w:spacing w:line="300" w:lineRule="auto"/>
        <w:ind w:left="426" w:hanging="426"/>
        <w:jc w:val="both"/>
        <w:rPr>
          <w:rFonts w:ascii="Arial" w:eastAsiaTheme="minorHAnsi" w:hAnsi="Arial" w:cs="Arial"/>
          <w:lang w:eastAsia="en-US"/>
        </w:rPr>
      </w:pPr>
      <w:r w:rsidRPr="000A3C2E">
        <w:rPr>
          <w:rFonts w:ascii="Arial" w:eastAsiaTheme="minorHAnsi" w:hAnsi="Arial" w:cs="Arial"/>
          <w:lang w:eastAsia="en-US"/>
        </w:rPr>
        <w:t xml:space="preserve">Dodatek za wieloletnią pracę przysługuje pracownikowi za dni, za które otrzymuje wynagrodzenie, oraz za dni nieobecności w pracy z powodu niezdolności do pracy wskutek choroby albo konieczności osobistego sprawowania opieki nad dzieckiem lub chorym członkiem rodziny, za które pracownik otrzymuje z tego tytułu zasiłek z ubezpieczenia społecznego. </w:t>
      </w:r>
    </w:p>
    <w:p w14:paraId="2BF6A215" w14:textId="714355AF" w:rsidR="00F47281" w:rsidRPr="000A3C2E" w:rsidRDefault="00F47281" w:rsidP="00033178">
      <w:pPr>
        <w:pStyle w:val="Akapitzlist"/>
        <w:numPr>
          <w:ilvl w:val="0"/>
          <w:numId w:val="15"/>
        </w:numPr>
        <w:spacing w:line="300" w:lineRule="auto"/>
        <w:ind w:left="426" w:hanging="426"/>
        <w:jc w:val="both"/>
        <w:rPr>
          <w:rFonts w:ascii="Arial" w:eastAsiaTheme="minorHAnsi" w:hAnsi="Arial" w:cs="Arial"/>
          <w:lang w:eastAsia="en-US"/>
        </w:rPr>
      </w:pPr>
      <w:r w:rsidRPr="000A3C2E">
        <w:rPr>
          <w:rFonts w:ascii="Arial" w:eastAsiaTheme="minorHAnsi" w:hAnsi="Arial" w:cs="Arial"/>
          <w:lang w:eastAsia="en-US"/>
        </w:rPr>
        <w:t xml:space="preserve">Dodatek za wieloletnią pracę jest wypłacany w terminie wypłaty wynagrodzenia: </w:t>
      </w:r>
    </w:p>
    <w:p w14:paraId="6FB5CBA4" w14:textId="77777777" w:rsidR="000A3C2E" w:rsidRDefault="00F47281" w:rsidP="00033178">
      <w:pPr>
        <w:pStyle w:val="Akapitzlist"/>
        <w:numPr>
          <w:ilvl w:val="0"/>
          <w:numId w:val="16"/>
        </w:numPr>
        <w:spacing w:line="300" w:lineRule="auto"/>
        <w:jc w:val="both"/>
        <w:rPr>
          <w:rFonts w:ascii="Arial" w:eastAsiaTheme="minorHAnsi" w:hAnsi="Arial" w:cs="Arial"/>
          <w:lang w:eastAsia="en-US"/>
        </w:rPr>
      </w:pPr>
      <w:r w:rsidRPr="000A3C2E">
        <w:rPr>
          <w:rFonts w:ascii="Arial" w:eastAsiaTheme="minorHAnsi" w:hAnsi="Arial" w:cs="Arial"/>
          <w:lang w:eastAsia="en-US"/>
        </w:rPr>
        <w:t xml:space="preserve">począwszy od pierwszego dnia miesiąca kalendarzowego następującego po miesiącu, w którym pracownik nabył prawo do dodatku lub wyższej stawki dodatku, jeżeli nabycie prawa nastąpiło w ciągu miesiąca; </w:t>
      </w:r>
    </w:p>
    <w:p w14:paraId="61BCAE5A" w14:textId="655B0403" w:rsidR="00F47281" w:rsidRPr="000A3C2E" w:rsidRDefault="00F47281" w:rsidP="00033178">
      <w:pPr>
        <w:pStyle w:val="Akapitzlist"/>
        <w:numPr>
          <w:ilvl w:val="0"/>
          <w:numId w:val="16"/>
        </w:numPr>
        <w:spacing w:line="300" w:lineRule="auto"/>
        <w:jc w:val="both"/>
        <w:rPr>
          <w:rFonts w:ascii="Arial" w:eastAsiaTheme="minorHAnsi" w:hAnsi="Arial" w:cs="Arial"/>
          <w:lang w:eastAsia="en-US"/>
        </w:rPr>
      </w:pPr>
      <w:r w:rsidRPr="000A3C2E">
        <w:rPr>
          <w:rFonts w:ascii="Arial" w:eastAsiaTheme="minorHAnsi" w:hAnsi="Arial" w:cs="Arial"/>
          <w:lang w:eastAsia="en-US"/>
        </w:rPr>
        <w:t>za dany miesiąc, jeżeli nabycie prawa do dodatku lub wyższej stawki dodatku nastąpiło pierwszego dnia miesiąca.</w:t>
      </w:r>
    </w:p>
    <w:p w14:paraId="074098D7" w14:textId="6C35881E" w:rsidR="0073437E" w:rsidRDefault="00F47281" w:rsidP="00F049C5">
      <w:pPr>
        <w:pStyle w:val="Akapitzlist"/>
        <w:numPr>
          <w:ilvl w:val="0"/>
          <w:numId w:val="15"/>
        </w:numPr>
        <w:spacing w:line="300" w:lineRule="auto"/>
        <w:ind w:left="426"/>
        <w:jc w:val="both"/>
        <w:rPr>
          <w:rFonts w:ascii="Arial" w:eastAsiaTheme="minorHAnsi" w:hAnsi="Arial" w:cs="Arial"/>
          <w:lang w:eastAsia="en-US"/>
        </w:rPr>
      </w:pPr>
      <w:r w:rsidRPr="00A50F04">
        <w:rPr>
          <w:rFonts w:ascii="Arial" w:eastAsiaTheme="minorHAnsi" w:hAnsi="Arial" w:cs="Arial"/>
          <w:lang w:eastAsia="en-US"/>
        </w:rPr>
        <w:t>Warunkiem ustalenia prawa pracownika do dodatku za wieloletnią pracę jest udokumentowanie odpowiedniego okresu zatrudnienia w aktach osobowych pracownika. Jeżeli w aktach osobowych pracownika brak jest odpowiedniej dokumentacji, warunkiem ustalenia prawa do dodatku za wieloletnią pracę jest udokumentowanie odpowiedniego okresu zatrudnienia przez pracownika.</w:t>
      </w:r>
    </w:p>
    <w:p w14:paraId="42433226" w14:textId="77777777" w:rsidR="004333E6" w:rsidRPr="004333E6" w:rsidRDefault="004333E6" w:rsidP="004333E6">
      <w:pPr>
        <w:pStyle w:val="Akapitzlist"/>
        <w:spacing w:line="300" w:lineRule="auto"/>
        <w:ind w:left="426"/>
        <w:jc w:val="both"/>
        <w:rPr>
          <w:rFonts w:ascii="Arial" w:eastAsiaTheme="minorHAnsi" w:hAnsi="Arial" w:cs="Arial"/>
          <w:sz w:val="16"/>
          <w:szCs w:val="16"/>
          <w:lang w:eastAsia="en-US"/>
        </w:rPr>
      </w:pPr>
    </w:p>
    <w:p w14:paraId="5A9E6640" w14:textId="65C2DEC3" w:rsidR="00BB3166" w:rsidRPr="0069292E" w:rsidRDefault="00BB3166" w:rsidP="00B76907">
      <w:pPr>
        <w:spacing w:line="300" w:lineRule="auto"/>
        <w:jc w:val="center"/>
        <w:rPr>
          <w:rFonts w:ascii="Arial" w:hAnsi="Arial" w:cs="Arial"/>
          <w:b/>
        </w:rPr>
      </w:pPr>
      <w:r w:rsidRPr="0069292E">
        <w:rPr>
          <w:rFonts w:ascii="Arial" w:hAnsi="Arial" w:cs="Arial"/>
          <w:b/>
        </w:rPr>
        <w:t>§ </w:t>
      </w:r>
      <w:r w:rsidR="0036168B" w:rsidRPr="0069292E">
        <w:rPr>
          <w:rFonts w:ascii="Arial" w:hAnsi="Arial" w:cs="Arial"/>
          <w:b/>
        </w:rPr>
        <w:t>8</w:t>
      </w:r>
    </w:p>
    <w:p w14:paraId="7436EBAB" w14:textId="3BFFDF03" w:rsidR="00BB3166" w:rsidRPr="0069292E" w:rsidRDefault="001B1222" w:rsidP="00B76907">
      <w:pPr>
        <w:spacing w:line="300" w:lineRule="auto"/>
        <w:jc w:val="center"/>
        <w:rPr>
          <w:rFonts w:ascii="Arial" w:hAnsi="Arial" w:cs="Arial"/>
          <w:b/>
        </w:rPr>
      </w:pPr>
      <w:r w:rsidRPr="0069292E">
        <w:rPr>
          <w:rFonts w:ascii="Arial" w:hAnsi="Arial" w:cs="Arial"/>
          <w:b/>
        </w:rPr>
        <w:t>Dodatek funkcyjny</w:t>
      </w:r>
    </w:p>
    <w:p w14:paraId="621B49EF" w14:textId="77777777" w:rsidR="008E6348" w:rsidRPr="00F049C5" w:rsidRDefault="008E6348" w:rsidP="00B76907">
      <w:pPr>
        <w:spacing w:line="300" w:lineRule="auto"/>
        <w:jc w:val="center"/>
        <w:rPr>
          <w:rFonts w:ascii="Arial" w:hAnsi="Arial" w:cs="Arial"/>
          <w:b/>
          <w:sz w:val="16"/>
          <w:szCs w:val="16"/>
        </w:rPr>
      </w:pPr>
    </w:p>
    <w:p w14:paraId="5977F0D9" w14:textId="2B5653A9" w:rsidR="003D1575" w:rsidRDefault="001B1222" w:rsidP="00033178">
      <w:pPr>
        <w:pStyle w:val="Akapitzlist"/>
        <w:numPr>
          <w:ilvl w:val="0"/>
          <w:numId w:val="6"/>
        </w:numPr>
        <w:spacing w:line="300" w:lineRule="auto"/>
        <w:ind w:left="426"/>
        <w:jc w:val="both"/>
        <w:rPr>
          <w:rFonts w:ascii="Arial" w:eastAsiaTheme="minorHAnsi" w:hAnsi="Arial" w:cs="Arial"/>
          <w:lang w:eastAsia="en-US"/>
        </w:rPr>
      </w:pPr>
      <w:r w:rsidRPr="0069292E">
        <w:rPr>
          <w:rFonts w:ascii="Arial" w:eastAsiaTheme="minorHAnsi" w:hAnsi="Arial" w:cs="Arial"/>
          <w:lang w:eastAsia="en-US"/>
        </w:rPr>
        <w:t xml:space="preserve">Pracownikom zatrudnionym na stanowiskach kierowniczych przysługuje dodatek funkcyjny. </w:t>
      </w:r>
      <w:bookmarkStart w:id="13" w:name="_Hlk82417576"/>
      <w:r w:rsidRPr="0069292E">
        <w:rPr>
          <w:rFonts w:ascii="Arial" w:eastAsiaTheme="minorHAnsi" w:hAnsi="Arial" w:cs="Arial"/>
          <w:lang w:eastAsia="en-US"/>
        </w:rPr>
        <w:t xml:space="preserve">Wykaz pracowników zajmujących w Bibliotece Publicznej w ….. kierownicze stanowiska pracy określa </w:t>
      </w:r>
      <w:r w:rsidRPr="003D1575">
        <w:rPr>
          <w:rFonts w:ascii="Arial" w:eastAsiaTheme="minorHAnsi" w:hAnsi="Arial" w:cs="Arial"/>
          <w:lang w:eastAsia="en-US"/>
        </w:rPr>
        <w:t xml:space="preserve">załącznik nr </w:t>
      </w:r>
      <w:r w:rsidR="0036574F">
        <w:rPr>
          <w:rFonts w:ascii="Arial" w:eastAsiaTheme="minorHAnsi" w:hAnsi="Arial" w:cs="Arial"/>
          <w:lang w:eastAsia="en-US"/>
        </w:rPr>
        <w:t>4</w:t>
      </w:r>
      <w:r w:rsidRPr="003D1575">
        <w:rPr>
          <w:rFonts w:ascii="Arial" w:eastAsiaTheme="minorHAnsi" w:hAnsi="Arial" w:cs="Arial"/>
          <w:lang w:eastAsia="en-US"/>
        </w:rPr>
        <w:t xml:space="preserve"> do </w:t>
      </w:r>
      <w:r w:rsidR="003D1575">
        <w:rPr>
          <w:rFonts w:ascii="Arial" w:eastAsiaTheme="minorHAnsi" w:hAnsi="Arial" w:cs="Arial"/>
          <w:lang w:eastAsia="en-US"/>
        </w:rPr>
        <w:t>R</w:t>
      </w:r>
      <w:r w:rsidRPr="003D1575">
        <w:rPr>
          <w:rFonts w:ascii="Arial" w:eastAsiaTheme="minorHAnsi" w:hAnsi="Arial" w:cs="Arial"/>
          <w:lang w:eastAsia="en-US"/>
        </w:rPr>
        <w:t>egulaminu</w:t>
      </w:r>
      <w:r w:rsidR="003D1575" w:rsidRPr="003D1575">
        <w:rPr>
          <w:rFonts w:ascii="Arial" w:eastAsiaTheme="minorHAnsi" w:hAnsi="Arial" w:cs="Arial"/>
          <w:lang w:eastAsia="en-US"/>
        </w:rPr>
        <w:t>.</w:t>
      </w:r>
      <w:bookmarkEnd w:id="13"/>
    </w:p>
    <w:p w14:paraId="41CCD5A9" w14:textId="5B4E2A84" w:rsidR="001B1222" w:rsidRPr="003D1575" w:rsidRDefault="001B1222" w:rsidP="00033178">
      <w:pPr>
        <w:pStyle w:val="Akapitzlist"/>
        <w:numPr>
          <w:ilvl w:val="0"/>
          <w:numId w:val="6"/>
        </w:numPr>
        <w:spacing w:line="300" w:lineRule="auto"/>
        <w:ind w:left="426"/>
        <w:jc w:val="both"/>
        <w:rPr>
          <w:rFonts w:ascii="Arial" w:eastAsiaTheme="minorHAnsi" w:hAnsi="Arial" w:cs="Arial"/>
          <w:lang w:eastAsia="en-US"/>
        </w:rPr>
      </w:pPr>
      <w:r w:rsidRPr="003D1575">
        <w:rPr>
          <w:rFonts w:ascii="Arial" w:hAnsi="Arial" w:cs="Arial"/>
        </w:rPr>
        <w:t xml:space="preserve">Pracodawca może przyznać dodatek funkcyjny innemu pracownikowi, </w:t>
      </w:r>
      <w:r w:rsidR="004333E6">
        <w:rPr>
          <w:rFonts w:ascii="Arial" w:hAnsi="Arial" w:cs="Arial"/>
        </w:rPr>
        <w:br/>
      </w:r>
      <w:r w:rsidRPr="003D1575">
        <w:rPr>
          <w:rFonts w:ascii="Arial" w:hAnsi="Arial" w:cs="Arial"/>
        </w:rPr>
        <w:t>w szczególności:</w:t>
      </w:r>
    </w:p>
    <w:p w14:paraId="3703F44C" w14:textId="77777777" w:rsidR="003D1575" w:rsidRDefault="001B1222" w:rsidP="00033178">
      <w:pPr>
        <w:pStyle w:val="Akapitzlist"/>
        <w:numPr>
          <w:ilvl w:val="0"/>
          <w:numId w:val="7"/>
        </w:numPr>
        <w:spacing w:line="300" w:lineRule="auto"/>
        <w:jc w:val="both"/>
        <w:rPr>
          <w:rFonts w:ascii="Arial" w:hAnsi="Arial" w:cs="Arial"/>
        </w:rPr>
      </w:pPr>
      <w:r w:rsidRPr="0069292E">
        <w:rPr>
          <w:rFonts w:ascii="Arial" w:hAnsi="Arial" w:cs="Arial"/>
        </w:rPr>
        <w:t>Pracownikowi zatrudnionemu na samodzielnym stanowisku,</w:t>
      </w:r>
    </w:p>
    <w:p w14:paraId="7F253BDC" w14:textId="77777777" w:rsidR="003D1575" w:rsidRDefault="001B1222" w:rsidP="00033178">
      <w:pPr>
        <w:pStyle w:val="Akapitzlist"/>
        <w:numPr>
          <w:ilvl w:val="0"/>
          <w:numId w:val="7"/>
        </w:numPr>
        <w:spacing w:line="300" w:lineRule="auto"/>
        <w:jc w:val="both"/>
        <w:rPr>
          <w:rFonts w:ascii="Arial" w:hAnsi="Arial" w:cs="Arial"/>
        </w:rPr>
      </w:pPr>
      <w:r w:rsidRPr="003D1575">
        <w:rPr>
          <w:rFonts w:ascii="Arial" w:hAnsi="Arial" w:cs="Arial"/>
        </w:rPr>
        <w:lastRenderedPageBreak/>
        <w:t>Radcy prawnemu,</w:t>
      </w:r>
    </w:p>
    <w:p w14:paraId="76634799" w14:textId="77777777" w:rsidR="003D1575" w:rsidRDefault="001B1222" w:rsidP="00033178">
      <w:pPr>
        <w:pStyle w:val="Akapitzlist"/>
        <w:numPr>
          <w:ilvl w:val="0"/>
          <w:numId w:val="7"/>
        </w:numPr>
        <w:spacing w:line="300" w:lineRule="auto"/>
        <w:jc w:val="both"/>
        <w:rPr>
          <w:rFonts w:ascii="Arial" w:hAnsi="Arial" w:cs="Arial"/>
        </w:rPr>
      </w:pPr>
      <w:r w:rsidRPr="003D1575">
        <w:rPr>
          <w:rFonts w:ascii="Arial" w:hAnsi="Arial" w:cs="Arial"/>
        </w:rPr>
        <w:t>Specjaliście, który sprawuje nadzór nad grupą pracowników, prowadzi instruktaż lub poradnictwo albo wykonuje zadania w zakresie kontroli.</w:t>
      </w:r>
    </w:p>
    <w:p w14:paraId="0B57D4E6" w14:textId="5B204199" w:rsidR="001B1222" w:rsidRPr="003D1575" w:rsidRDefault="001B1222" w:rsidP="00033178">
      <w:pPr>
        <w:pStyle w:val="Akapitzlist"/>
        <w:numPr>
          <w:ilvl w:val="0"/>
          <w:numId w:val="6"/>
        </w:numPr>
        <w:spacing w:line="300" w:lineRule="auto"/>
        <w:ind w:left="426"/>
        <w:jc w:val="both"/>
        <w:rPr>
          <w:rFonts w:ascii="Arial" w:hAnsi="Arial" w:cs="Arial"/>
        </w:rPr>
      </w:pPr>
      <w:r w:rsidRPr="003D1575">
        <w:rPr>
          <w:rFonts w:ascii="Arial" w:hAnsi="Arial" w:cs="Arial"/>
        </w:rPr>
        <w:t>Wysokość dodatku funkcyjnego ustala się, uwzględniając:</w:t>
      </w:r>
    </w:p>
    <w:p w14:paraId="2B27ECC9" w14:textId="77777777" w:rsidR="003D1575" w:rsidRDefault="00AC63CE" w:rsidP="00033178">
      <w:pPr>
        <w:pStyle w:val="Akapitzlist"/>
        <w:numPr>
          <w:ilvl w:val="0"/>
          <w:numId w:val="8"/>
        </w:numPr>
        <w:spacing w:line="300" w:lineRule="auto"/>
        <w:jc w:val="both"/>
        <w:rPr>
          <w:rFonts w:ascii="Arial" w:hAnsi="Arial" w:cs="Arial"/>
        </w:rPr>
      </w:pPr>
      <w:r w:rsidRPr="003D1575">
        <w:rPr>
          <w:rFonts w:ascii="Arial" w:hAnsi="Arial" w:cs="Arial"/>
        </w:rPr>
        <w:t>zakres wykonywanych zadań;</w:t>
      </w:r>
    </w:p>
    <w:p w14:paraId="74497CFC" w14:textId="77777777" w:rsidR="003D1575" w:rsidRDefault="00AC63CE" w:rsidP="00033178">
      <w:pPr>
        <w:pStyle w:val="Akapitzlist"/>
        <w:numPr>
          <w:ilvl w:val="0"/>
          <w:numId w:val="8"/>
        </w:numPr>
        <w:spacing w:line="300" w:lineRule="auto"/>
        <w:jc w:val="both"/>
        <w:rPr>
          <w:rFonts w:ascii="Arial" w:hAnsi="Arial" w:cs="Arial"/>
        </w:rPr>
      </w:pPr>
      <w:r w:rsidRPr="003D1575">
        <w:rPr>
          <w:rFonts w:ascii="Arial" w:hAnsi="Arial" w:cs="Arial"/>
        </w:rPr>
        <w:t>zakres odpowiedzialności na danym stanowisku;</w:t>
      </w:r>
    </w:p>
    <w:p w14:paraId="6A980914" w14:textId="77777777" w:rsidR="003D1575" w:rsidRDefault="00AC63CE" w:rsidP="00033178">
      <w:pPr>
        <w:pStyle w:val="Akapitzlist"/>
        <w:numPr>
          <w:ilvl w:val="0"/>
          <w:numId w:val="8"/>
        </w:numPr>
        <w:spacing w:line="300" w:lineRule="auto"/>
        <w:jc w:val="both"/>
        <w:rPr>
          <w:rFonts w:ascii="Arial" w:hAnsi="Arial" w:cs="Arial"/>
        </w:rPr>
      </w:pPr>
      <w:r w:rsidRPr="003D1575">
        <w:rPr>
          <w:rFonts w:ascii="Arial" w:hAnsi="Arial" w:cs="Arial"/>
        </w:rPr>
        <w:t>zakres uprawnień do podejmowania decyzji;</w:t>
      </w:r>
    </w:p>
    <w:p w14:paraId="50790344" w14:textId="77777777" w:rsidR="003D1575" w:rsidRDefault="00AC63CE" w:rsidP="00033178">
      <w:pPr>
        <w:pStyle w:val="Akapitzlist"/>
        <w:numPr>
          <w:ilvl w:val="0"/>
          <w:numId w:val="8"/>
        </w:numPr>
        <w:spacing w:line="300" w:lineRule="auto"/>
        <w:jc w:val="both"/>
        <w:rPr>
          <w:rFonts w:ascii="Arial" w:hAnsi="Arial" w:cs="Arial"/>
        </w:rPr>
      </w:pPr>
      <w:r w:rsidRPr="003D1575">
        <w:rPr>
          <w:rFonts w:ascii="Arial" w:hAnsi="Arial" w:cs="Arial"/>
        </w:rPr>
        <w:t>poziom samodzielności niezbędnej do wykonywania zadań;</w:t>
      </w:r>
    </w:p>
    <w:p w14:paraId="3FCF7863" w14:textId="7DE83653" w:rsidR="00AC63CE" w:rsidRPr="003D1575" w:rsidRDefault="00AC63CE" w:rsidP="00033178">
      <w:pPr>
        <w:pStyle w:val="Akapitzlist"/>
        <w:numPr>
          <w:ilvl w:val="0"/>
          <w:numId w:val="8"/>
        </w:numPr>
        <w:spacing w:line="300" w:lineRule="auto"/>
        <w:jc w:val="both"/>
        <w:rPr>
          <w:rFonts w:ascii="Arial" w:hAnsi="Arial" w:cs="Arial"/>
        </w:rPr>
      </w:pPr>
      <w:r w:rsidRPr="003D1575">
        <w:rPr>
          <w:rFonts w:ascii="Arial" w:hAnsi="Arial" w:cs="Arial"/>
        </w:rPr>
        <w:t>liczbę podległych pracowników.</w:t>
      </w:r>
    </w:p>
    <w:p w14:paraId="57F8DDD4" w14:textId="77777777" w:rsidR="000B20B6" w:rsidRDefault="00837798" w:rsidP="00033178">
      <w:pPr>
        <w:pStyle w:val="Akapitzlist"/>
        <w:numPr>
          <w:ilvl w:val="0"/>
          <w:numId w:val="6"/>
        </w:numPr>
        <w:spacing w:line="300" w:lineRule="auto"/>
        <w:ind w:left="426"/>
        <w:jc w:val="both"/>
        <w:rPr>
          <w:rFonts w:ascii="Arial" w:hAnsi="Arial" w:cs="Arial"/>
        </w:rPr>
      </w:pPr>
      <w:r w:rsidRPr="0069292E">
        <w:rPr>
          <w:rFonts w:ascii="Arial" w:hAnsi="Arial" w:cs="Arial"/>
        </w:rPr>
        <w:t>Dodatek funkcyjny jest wypłacany w ramach posiadanych środków na wynagrodzenia w wysokości nie przekraczającej 50% wynagrodzenia zasadniczego pracownika.</w:t>
      </w:r>
    </w:p>
    <w:p w14:paraId="0AC0C13F" w14:textId="77777777" w:rsidR="000B20B6" w:rsidRDefault="00837798" w:rsidP="00033178">
      <w:pPr>
        <w:pStyle w:val="Akapitzlist"/>
        <w:numPr>
          <w:ilvl w:val="0"/>
          <w:numId w:val="6"/>
        </w:numPr>
        <w:spacing w:line="300" w:lineRule="auto"/>
        <w:ind w:left="426"/>
        <w:jc w:val="both"/>
        <w:rPr>
          <w:rFonts w:ascii="Arial" w:hAnsi="Arial" w:cs="Arial"/>
        </w:rPr>
      </w:pPr>
      <w:r w:rsidRPr="003D1575">
        <w:rPr>
          <w:rFonts w:ascii="Arial" w:hAnsi="Arial" w:cs="Arial"/>
        </w:rPr>
        <w:t>Decyzję o przyznaniu dodatku funkcyjnego i jego wysokości podejmuje Dyrektor.</w:t>
      </w:r>
    </w:p>
    <w:p w14:paraId="632B17E5" w14:textId="4F425867" w:rsidR="0073437E" w:rsidRPr="00F049C5" w:rsidRDefault="00837798" w:rsidP="0073437E">
      <w:pPr>
        <w:pStyle w:val="Akapitzlist"/>
        <w:numPr>
          <w:ilvl w:val="0"/>
          <w:numId w:val="6"/>
        </w:numPr>
        <w:spacing w:line="300" w:lineRule="auto"/>
        <w:ind w:left="426"/>
        <w:jc w:val="both"/>
        <w:rPr>
          <w:rFonts w:ascii="Arial" w:hAnsi="Arial" w:cs="Arial"/>
        </w:rPr>
      </w:pPr>
      <w:r w:rsidRPr="000B20B6">
        <w:rPr>
          <w:rFonts w:ascii="Arial" w:hAnsi="Arial" w:cs="Arial"/>
        </w:rPr>
        <w:t>Dodatek funkcyjny wypłacany jest w terminie wypłaty wynagrodzenia za pracę.</w:t>
      </w:r>
    </w:p>
    <w:p w14:paraId="151596A8" w14:textId="77777777" w:rsidR="0073437E" w:rsidRDefault="0036574F" w:rsidP="00033178">
      <w:pPr>
        <w:pStyle w:val="Akapitzlist"/>
        <w:numPr>
          <w:ilvl w:val="0"/>
          <w:numId w:val="6"/>
        </w:numPr>
        <w:spacing w:line="300" w:lineRule="auto"/>
        <w:ind w:left="426"/>
        <w:jc w:val="both"/>
        <w:rPr>
          <w:rFonts w:ascii="Arial" w:hAnsi="Arial" w:cs="Arial"/>
        </w:rPr>
      </w:pPr>
      <w:r w:rsidRPr="0036574F">
        <w:rPr>
          <w:rFonts w:ascii="Arial" w:hAnsi="Arial" w:cs="Arial"/>
        </w:rPr>
        <w:t xml:space="preserve">Dodatek funkcyjny nie przysługuje pracownikowi pełniącemu funkcję kierowniczą za czas nieobecności trwającej dłużej niż 30 dni. Po tym czasie dodatek funkcyjny może być przyznany na czas określony osobie zastępującej </w:t>
      </w:r>
    </w:p>
    <w:p w14:paraId="5084CF69" w14:textId="78415A75" w:rsidR="0036574F" w:rsidRPr="0036574F" w:rsidRDefault="0036574F" w:rsidP="00033178">
      <w:pPr>
        <w:pStyle w:val="Akapitzlist"/>
        <w:numPr>
          <w:ilvl w:val="0"/>
          <w:numId w:val="6"/>
        </w:numPr>
        <w:spacing w:line="300" w:lineRule="auto"/>
        <w:ind w:left="426"/>
        <w:jc w:val="both"/>
        <w:rPr>
          <w:rFonts w:ascii="Arial" w:hAnsi="Arial" w:cs="Arial"/>
        </w:rPr>
      </w:pPr>
      <w:r w:rsidRPr="0036574F">
        <w:rPr>
          <w:rFonts w:ascii="Arial" w:hAnsi="Arial" w:cs="Arial"/>
        </w:rPr>
        <w:t>pracownika nieobecnego. Czas przyznania dodatku funkcyjnego równa się w takim przypadku okresowi zastępowania pracownika pełniącego funkcję kierowniczą.</w:t>
      </w:r>
    </w:p>
    <w:p w14:paraId="2AEC6A1E" w14:textId="14D62E51" w:rsidR="000B20B6" w:rsidRPr="00C67080" w:rsidRDefault="000B20B6" w:rsidP="00033178">
      <w:pPr>
        <w:pStyle w:val="Akapitzlist"/>
        <w:numPr>
          <w:ilvl w:val="0"/>
          <w:numId w:val="6"/>
        </w:numPr>
        <w:spacing w:line="300" w:lineRule="auto"/>
        <w:ind w:left="426"/>
        <w:jc w:val="both"/>
        <w:rPr>
          <w:rFonts w:ascii="Arial" w:hAnsi="Arial" w:cs="Arial"/>
        </w:rPr>
      </w:pPr>
      <w:bookmarkStart w:id="14" w:name="_Hlk81155838"/>
      <w:bookmarkStart w:id="15" w:name="_Hlk81155878"/>
      <w:r w:rsidRPr="00C67080">
        <w:rPr>
          <w:rFonts w:ascii="Arial" w:hAnsi="Arial" w:cs="Arial"/>
        </w:rPr>
        <w:t xml:space="preserve">Tabela stawek dodatku </w:t>
      </w:r>
      <w:bookmarkEnd w:id="14"/>
      <w:r w:rsidRPr="00C67080">
        <w:rPr>
          <w:rFonts w:ascii="Arial" w:hAnsi="Arial" w:cs="Arial"/>
        </w:rPr>
        <w:t xml:space="preserve">funkcyjnego </w:t>
      </w:r>
      <w:bookmarkEnd w:id="15"/>
      <w:r w:rsidR="00DA446C">
        <w:rPr>
          <w:rFonts w:ascii="Arial" w:hAnsi="Arial" w:cs="Arial"/>
        </w:rPr>
        <w:t>stanowi załącznik n</w:t>
      </w:r>
      <w:r w:rsidRPr="00C67080">
        <w:rPr>
          <w:rFonts w:ascii="Arial" w:hAnsi="Arial" w:cs="Arial"/>
        </w:rPr>
        <w:t xml:space="preserve">r </w:t>
      </w:r>
      <w:r w:rsidR="0036574F">
        <w:rPr>
          <w:rFonts w:ascii="Arial" w:hAnsi="Arial" w:cs="Arial"/>
        </w:rPr>
        <w:t>5</w:t>
      </w:r>
      <w:r w:rsidRPr="00C67080">
        <w:rPr>
          <w:rFonts w:ascii="Arial" w:hAnsi="Arial" w:cs="Arial"/>
        </w:rPr>
        <w:t xml:space="preserve"> do Regulaminu. </w:t>
      </w:r>
    </w:p>
    <w:p w14:paraId="32E77DC5" w14:textId="75D0C58E" w:rsidR="00A70D11" w:rsidRPr="00F049C5" w:rsidRDefault="00A70D11" w:rsidP="00B76907">
      <w:pPr>
        <w:spacing w:line="300" w:lineRule="auto"/>
        <w:rPr>
          <w:rFonts w:ascii="Arial" w:hAnsi="Arial" w:cs="Arial"/>
          <w:b/>
          <w:sz w:val="16"/>
          <w:szCs w:val="16"/>
        </w:rPr>
      </w:pPr>
      <w:bookmarkStart w:id="16" w:name="mip30021150"/>
      <w:bookmarkStart w:id="17" w:name="mip30021151"/>
      <w:bookmarkStart w:id="18" w:name="mip30021152"/>
      <w:bookmarkStart w:id="19" w:name="mip30021154"/>
      <w:bookmarkEnd w:id="16"/>
      <w:bookmarkEnd w:id="17"/>
      <w:bookmarkEnd w:id="18"/>
      <w:bookmarkEnd w:id="19"/>
    </w:p>
    <w:p w14:paraId="3D5EE0C9" w14:textId="58E16902" w:rsidR="00E132A7" w:rsidRPr="0069292E" w:rsidRDefault="00E132A7" w:rsidP="00B76907">
      <w:pPr>
        <w:spacing w:line="300" w:lineRule="auto"/>
        <w:jc w:val="center"/>
        <w:rPr>
          <w:rFonts w:ascii="Arial" w:hAnsi="Arial" w:cs="Arial"/>
          <w:b/>
        </w:rPr>
      </w:pPr>
      <w:r w:rsidRPr="0069292E">
        <w:rPr>
          <w:rFonts w:ascii="Arial" w:hAnsi="Arial" w:cs="Arial"/>
          <w:b/>
        </w:rPr>
        <w:t>§ </w:t>
      </w:r>
      <w:r w:rsidR="00F13BC0" w:rsidRPr="0069292E">
        <w:rPr>
          <w:rFonts w:ascii="Arial" w:hAnsi="Arial" w:cs="Arial"/>
          <w:b/>
        </w:rPr>
        <w:t>9</w:t>
      </w:r>
    </w:p>
    <w:p w14:paraId="513E3D45" w14:textId="2C2385D5" w:rsidR="00E132A7" w:rsidRPr="0069292E" w:rsidRDefault="00E132A7" w:rsidP="00B76907">
      <w:pPr>
        <w:spacing w:line="300" w:lineRule="auto"/>
        <w:jc w:val="center"/>
        <w:rPr>
          <w:rFonts w:ascii="Arial" w:hAnsi="Arial" w:cs="Arial"/>
          <w:b/>
        </w:rPr>
      </w:pPr>
      <w:r w:rsidRPr="0069292E">
        <w:rPr>
          <w:rFonts w:ascii="Arial" w:hAnsi="Arial" w:cs="Arial"/>
          <w:b/>
        </w:rPr>
        <w:t>Wynagrodzenie za pracę w godzinach nadliczbowych</w:t>
      </w:r>
    </w:p>
    <w:p w14:paraId="69D20B34" w14:textId="77777777" w:rsidR="00E132A7" w:rsidRPr="00F049C5" w:rsidRDefault="00E132A7" w:rsidP="00B76907">
      <w:pPr>
        <w:spacing w:line="300" w:lineRule="auto"/>
        <w:jc w:val="center"/>
        <w:rPr>
          <w:rFonts w:ascii="Arial" w:hAnsi="Arial" w:cs="Arial"/>
          <w:b/>
          <w:sz w:val="16"/>
          <w:szCs w:val="16"/>
        </w:rPr>
      </w:pPr>
    </w:p>
    <w:p w14:paraId="16736DF5" w14:textId="186C569F" w:rsidR="0036168B" w:rsidRPr="00BB5B97" w:rsidRDefault="0036168B" w:rsidP="00033178">
      <w:pPr>
        <w:pStyle w:val="Akapitzlist"/>
        <w:numPr>
          <w:ilvl w:val="0"/>
          <w:numId w:val="9"/>
        </w:numPr>
        <w:spacing w:line="300" w:lineRule="auto"/>
        <w:ind w:left="426"/>
        <w:jc w:val="both"/>
        <w:rPr>
          <w:rFonts w:ascii="Arial" w:hAnsi="Arial" w:cs="Arial"/>
        </w:rPr>
      </w:pPr>
      <w:r w:rsidRPr="00BB5B97">
        <w:rPr>
          <w:rFonts w:ascii="Arial" w:hAnsi="Arial" w:cs="Arial"/>
        </w:rPr>
        <w:t>Za pracę w rozkładzie czasu określonym w czasie przekraczającym obowiązujące pracownika normy czasu pracy lub dobowy wymiar czasu pracy przysługuje, oprócz wynagrodzenia zasadniczego, dodatek w wysokości określonej w przepisach prawa pracy, tj.:</w:t>
      </w:r>
    </w:p>
    <w:p w14:paraId="654DFA7C" w14:textId="7B16537C" w:rsidR="0036168B" w:rsidRPr="00BB5B97" w:rsidRDefault="0036168B" w:rsidP="00033178">
      <w:pPr>
        <w:pStyle w:val="Akapitzlist"/>
        <w:numPr>
          <w:ilvl w:val="1"/>
          <w:numId w:val="9"/>
        </w:numPr>
        <w:spacing w:line="300" w:lineRule="auto"/>
        <w:ind w:left="426"/>
        <w:jc w:val="both"/>
        <w:rPr>
          <w:rFonts w:ascii="Arial" w:hAnsi="Arial" w:cs="Arial"/>
        </w:rPr>
      </w:pPr>
      <w:r w:rsidRPr="00BB5B97">
        <w:rPr>
          <w:rFonts w:ascii="Arial" w:hAnsi="Arial" w:cs="Arial"/>
        </w:rPr>
        <w:t>100% wynagrodzenia – za pracę w godzinach nadliczbowych przypadających:</w:t>
      </w:r>
    </w:p>
    <w:p w14:paraId="60E49FC0" w14:textId="77777777" w:rsidR="00BB5B97" w:rsidRDefault="0036168B" w:rsidP="00033178">
      <w:pPr>
        <w:pStyle w:val="Akapitzlist"/>
        <w:numPr>
          <w:ilvl w:val="2"/>
          <w:numId w:val="9"/>
        </w:numPr>
        <w:spacing w:line="300" w:lineRule="auto"/>
        <w:ind w:left="851"/>
        <w:jc w:val="both"/>
        <w:rPr>
          <w:rFonts w:ascii="Arial" w:hAnsi="Arial" w:cs="Arial"/>
        </w:rPr>
      </w:pPr>
      <w:r w:rsidRPr="00BB5B97">
        <w:rPr>
          <w:rFonts w:ascii="Arial" w:hAnsi="Arial" w:cs="Arial"/>
        </w:rPr>
        <w:t>w nocy;</w:t>
      </w:r>
    </w:p>
    <w:p w14:paraId="725046AE" w14:textId="77777777" w:rsidR="00BB5B97" w:rsidRDefault="0036168B" w:rsidP="00033178">
      <w:pPr>
        <w:pStyle w:val="Akapitzlist"/>
        <w:numPr>
          <w:ilvl w:val="2"/>
          <w:numId w:val="9"/>
        </w:numPr>
        <w:spacing w:line="300" w:lineRule="auto"/>
        <w:ind w:left="851"/>
        <w:jc w:val="both"/>
        <w:rPr>
          <w:rFonts w:ascii="Arial" w:hAnsi="Arial" w:cs="Arial"/>
        </w:rPr>
      </w:pPr>
      <w:r w:rsidRPr="00BB5B97">
        <w:rPr>
          <w:rFonts w:ascii="Arial" w:hAnsi="Arial" w:cs="Arial"/>
        </w:rPr>
        <w:t>w niedziele i święta niebędące dla pracownika dniami pracy, zgodnie z obowiązującym go rozkładem czasu pracy;</w:t>
      </w:r>
    </w:p>
    <w:p w14:paraId="3FAB86BA" w14:textId="77777777" w:rsidR="00BB5B97" w:rsidRDefault="0036168B" w:rsidP="00033178">
      <w:pPr>
        <w:pStyle w:val="Akapitzlist"/>
        <w:numPr>
          <w:ilvl w:val="2"/>
          <w:numId w:val="9"/>
        </w:numPr>
        <w:spacing w:line="300" w:lineRule="auto"/>
        <w:ind w:left="851"/>
        <w:jc w:val="both"/>
        <w:rPr>
          <w:rFonts w:ascii="Arial" w:hAnsi="Arial" w:cs="Arial"/>
        </w:rPr>
      </w:pPr>
      <w:r w:rsidRPr="00BB5B97">
        <w:rPr>
          <w:rFonts w:ascii="Arial" w:hAnsi="Arial" w:cs="Arial"/>
        </w:rPr>
        <w:t>w dniu wolnym od pracy udzielonym pracownikowi w zamian za pracę w niedzielę lub w święto, zgodnie z obowiązującym go rozkładem czasu pracy;</w:t>
      </w:r>
    </w:p>
    <w:p w14:paraId="51E98EB5" w14:textId="397E5C66" w:rsidR="0036168B" w:rsidRPr="00BB5B97" w:rsidRDefault="0036168B" w:rsidP="00033178">
      <w:pPr>
        <w:pStyle w:val="Akapitzlist"/>
        <w:numPr>
          <w:ilvl w:val="2"/>
          <w:numId w:val="9"/>
        </w:numPr>
        <w:spacing w:line="300" w:lineRule="auto"/>
        <w:ind w:left="851"/>
        <w:jc w:val="both"/>
        <w:rPr>
          <w:rFonts w:ascii="Arial" w:hAnsi="Arial" w:cs="Arial"/>
        </w:rPr>
      </w:pPr>
      <w:r w:rsidRPr="00BB5B97">
        <w:rPr>
          <w:rFonts w:ascii="Arial" w:hAnsi="Arial" w:cs="Arial"/>
        </w:rPr>
        <w:t>za każdą godzinę pracy nadliczbowej z tytułu przekroczenia przeciętnej tygodniowej normy czasu pracy w przyjętym okresie rozliczeniowym, chyba że przekroczenie tej normy nastąpiło w wyniku pracy w godzinach nadliczbowych, za które pracownikowi przysługuje prawo do dodatku;</w:t>
      </w:r>
    </w:p>
    <w:p w14:paraId="08148EFF" w14:textId="08898023" w:rsidR="0036168B" w:rsidRPr="00BB5B97" w:rsidRDefault="0036168B" w:rsidP="00033178">
      <w:pPr>
        <w:pStyle w:val="Akapitzlist"/>
        <w:numPr>
          <w:ilvl w:val="1"/>
          <w:numId w:val="9"/>
        </w:numPr>
        <w:spacing w:line="300" w:lineRule="auto"/>
        <w:ind w:left="426"/>
        <w:jc w:val="both"/>
        <w:rPr>
          <w:rFonts w:ascii="Arial" w:hAnsi="Arial" w:cs="Arial"/>
        </w:rPr>
      </w:pPr>
      <w:r w:rsidRPr="00BB5B97">
        <w:rPr>
          <w:rFonts w:ascii="Arial" w:hAnsi="Arial" w:cs="Arial"/>
        </w:rPr>
        <w:t>50% wynagrodzenia – za pracę w godzinach nadliczbowych przypadających w każdym innym dniu niż określony w pkt. a powyżej.</w:t>
      </w:r>
    </w:p>
    <w:p w14:paraId="1A644CCD" w14:textId="77777777" w:rsidR="00BB5B97" w:rsidRDefault="0036168B" w:rsidP="00033178">
      <w:pPr>
        <w:pStyle w:val="Akapitzlist"/>
        <w:numPr>
          <w:ilvl w:val="0"/>
          <w:numId w:val="9"/>
        </w:numPr>
        <w:spacing w:line="300" w:lineRule="auto"/>
        <w:ind w:left="426"/>
        <w:jc w:val="both"/>
        <w:rPr>
          <w:rFonts w:ascii="Arial" w:hAnsi="Arial" w:cs="Arial"/>
        </w:rPr>
      </w:pPr>
      <w:r w:rsidRPr="00BB5B97">
        <w:rPr>
          <w:rFonts w:ascii="Arial" w:hAnsi="Arial" w:cs="Arial"/>
        </w:rPr>
        <w:lastRenderedPageBreak/>
        <w:t>Zasady skierowywania pracowników do pracy jak w ust. 1 powyżej, określa pracodawca w Regulaminie Pracy.</w:t>
      </w:r>
    </w:p>
    <w:p w14:paraId="51C3DD66" w14:textId="77777777" w:rsidR="00BB5B97" w:rsidRDefault="0036168B" w:rsidP="00033178">
      <w:pPr>
        <w:pStyle w:val="Akapitzlist"/>
        <w:numPr>
          <w:ilvl w:val="0"/>
          <w:numId w:val="9"/>
        </w:numPr>
        <w:spacing w:line="300" w:lineRule="auto"/>
        <w:ind w:left="426"/>
        <w:jc w:val="both"/>
        <w:rPr>
          <w:rFonts w:ascii="Arial" w:hAnsi="Arial" w:cs="Arial"/>
        </w:rPr>
      </w:pPr>
      <w:r w:rsidRPr="00BB5B97">
        <w:rPr>
          <w:rFonts w:ascii="Arial" w:hAnsi="Arial" w:cs="Arial"/>
        </w:rPr>
        <w:t>Wynagrodzenie stanowiące podstawę obliczania dodatku, o którym mowa w ust. 1, obejmuje wynagrodzenie Pracownika wynikające z jego osobistego zaszeregowania określonego stawką godzinową lub miesięczną, a jeżeli taki składnik wynagrodzenia nie został wyodrębniony przy określaniu warunków wynagradzania - 60% wynagrodzenia.</w:t>
      </w:r>
    </w:p>
    <w:p w14:paraId="04FC0787" w14:textId="77777777" w:rsidR="00BB5B97" w:rsidRDefault="0036168B" w:rsidP="00033178">
      <w:pPr>
        <w:pStyle w:val="Akapitzlist"/>
        <w:numPr>
          <w:ilvl w:val="0"/>
          <w:numId w:val="9"/>
        </w:numPr>
        <w:spacing w:line="300" w:lineRule="auto"/>
        <w:ind w:left="426"/>
        <w:jc w:val="both"/>
        <w:rPr>
          <w:rFonts w:ascii="Arial" w:hAnsi="Arial" w:cs="Arial"/>
        </w:rPr>
      </w:pPr>
      <w:r w:rsidRPr="00BB5B97">
        <w:rPr>
          <w:rFonts w:ascii="Arial" w:hAnsi="Arial" w:cs="Arial"/>
        </w:rPr>
        <w:t>W zamian za czas przepracowany w godzinach nadliczbowych pracodawca, na pisemny wniosek Pracownika, może udzielić mu w tym samym wymiarze czasu wolnego od pracy.</w:t>
      </w:r>
    </w:p>
    <w:p w14:paraId="5E4657B2" w14:textId="77777777" w:rsidR="00BB5B97" w:rsidRDefault="0036168B" w:rsidP="00033178">
      <w:pPr>
        <w:pStyle w:val="Akapitzlist"/>
        <w:numPr>
          <w:ilvl w:val="0"/>
          <w:numId w:val="9"/>
        </w:numPr>
        <w:spacing w:line="300" w:lineRule="auto"/>
        <w:ind w:left="426"/>
        <w:jc w:val="both"/>
        <w:rPr>
          <w:rFonts w:ascii="Arial" w:hAnsi="Arial" w:cs="Arial"/>
        </w:rPr>
      </w:pPr>
      <w:r w:rsidRPr="00BB5B97">
        <w:rPr>
          <w:rFonts w:ascii="Arial" w:hAnsi="Arial" w:cs="Arial"/>
        </w:rPr>
        <w:t>Udzielenie czasu wolnego w zamian za czas przepracowany w godzinach nadliczbowych może nastąpić także bez wniosku Pracownika. W takim przypadku Pracodawca udziela czasu wolnego od pracy, najpóźniej do końca okresu rozliczeniowego, w wymiarze o połowę wyższym niż liczba przepracowanych godzin nadliczbowych, jednakże nie może to spowodować obniżenia wynagrodzenia należnego pracownikowi za pełny miesięczny wymiar czasu pracy.</w:t>
      </w:r>
    </w:p>
    <w:p w14:paraId="3AC257B9" w14:textId="77777777" w:rsidR="00BB5B97" w:rsidRDefault="0036168B" w:rsidP="00033178">
      <w:pPr>
        <w:pStyle w:val="Akapitzlist"/>
        <w:numPr>
          <w:ilvl w:val="0"/>
          <w:numId w:val="9"/>
        </w:numPr>
        <w:spacing w:line="300" w:lineRule="auto"/>
        <w:ind w:left="426"/>
        <w:jc w:val="both"/>
        <w:rPr>
          <w:rFonts w:ascii="Arial" w:hAnsi="Arial" w:cs="Arial"/>
        </w:rPr>
      </w:pPr>
      <w:r w:rsidRPr="00BB5B97">
        <w:rPr>
          <w:rFonts w:ascii="Arial" w:hAnsi="Arial" w:cs="Arial"/>
        </w:rPr>
        <w:t>W przypadkach określonych w ust. 4 i 5 Pracownikowi nie przysługuje dodatek za pracę w godzinach nadliczbowych.</w:t>
      </w:r>
    </w:p>
    <w:p w14:paraId="0BD56CBA" w14:textId="756B91B9" w:rsidR="0036168B" w:rsidRPr="00BB5B97" w:rsidRDefault="0036168B" w:rsidP="00033178">
      <w:pPr>
        <w:pStyle w:val="Akapitzlist"/>
        <w:numPr>
          <w:ilvl w:val="0"/>
          <w:numId w:val="9"/>
        </w:numPr>
        <w:spacing w:line="300" w:lineRule="auto"/>
        <w:ind w:left="426"/>
        <w:jc w:val="both"/>
        <w:rPr>
          <w:rFonts w:ascii="Arial" w:hAnsi="Arial" w:cs="Arial"/>
        </w:rPr>
      </w:pPr>
      <w:r w:rsidRPr="00BB5B97">
        <w:rPr>
          <w:rFonts w:ascii="Arial" w:hAnsi="Arial" w:cs="Arial"/>
        </w:rPr>
        <w:t>Za czas dyżuru, z wyjątkiem dyżuru pełnionego w domu, pracownikowi przysługuje czas wolny od pracy w wymiarze odpowiadającym długości dyżuru, a w razie braku możliwości udzielenia czasu wolnego - wynagrodzenie wynikające z jego osobistego zaszeregowania, określonego stawką godzinową lub miesięczną, a jeżeli taki składnik wynagrodzenia nie został wyodrębniony przy określaniu warunków wynagradzania - 60% wynagrodzenia.</w:t>
      </w:r>
    </w:p>
    <w:p w14:paraId="41F5F6EA" w14:textId="77777777" w:rsidR="00F049C5" w:rsidRPr="0001317B" w:rsidRDefault="00F049C5" w:rsidP="00B76907">
      <w:pPr>
        <w:spacing w:line="300" w:lineRule="auto"/>
        <w:rPr>
          <w:rFonts w:ascii="Arial" w:hAnsi="Arial" w:cs="Arial"/>
          <w:b/>
          <w:sz w:val="16"/>
          <w:szCs w:val="16"/>
        </w:rPr>
      </w:pPr>
      <w:bookmarkStart w:id="20" w:name="_Hlk80618974"/>
    </w:p>
    <w:p w14:paraId="52D0D622" w14:textId="6C02775F" w:rsidR="00D12DD1" w:rsidRPr="0069292E" w:rsidRDefault="00D12DD1" w:rsidP="00B76907">
      <w:pPr>
        <w:spacing w:line="300" w:lineRule="auto"/>
        <w:jc w:val="center"/>
        <w:rPr>
          <w:rFonts w:ascii="Arial" w:hAnsi="Arial" w:cs="Arial"/>
          <w:b/>
        </w:rPr>
      </w:pPr>
      <w:bookmarkStart w:id="21" w:name="_Hlk80613307"/>
      <w:r w:rsidRPr="0069292E">
        <w:rPr>
          <w:rFonts w:ascii="Arial" w:hAnsi="Arial" w:cs="Arial"/>
          <w:b/>
        </w:rPr>
        <w:t>§ 1</w:t>
      </w:r>
      <w:r w:rsidR="00F13BC0" w:rsidRPr="0069292E">
        <w:rPr>
          <w:rFonts w:ascii="Arial" w:hAnsi="Arial" w:cs="Arial"/>
          <w:b/>
        </w:rPr>
        <w:t>0</w:t>
      </w:r>
    </w:p>
    <w:bookmarkEnd w:id="21"/>
    <w:p w14:paraId="30B3A64D" w14:textId="77777777" w:rsidR="00D12DD1" w:rsidRPr="0069292E" w:rsidRDefault="00D12DD1" w:rsidP="00B76907">
      <w:pPr>
        <w:spacing w:line="300" w:lineRule="auto"/>
        <w:jc w:val="center"/>
        <w:rPr>
          <w:rFonts w:ascii="Arial" w:hAnsi="Arial" w:cs="Arial"/>
          <w:b/>
        </w:rPr>
      </w:pPr>
      <w:r w:rsidRPr="0069292E">
        <w:rPr>
          <w:rFonts w:ascii="Arial" w:hAnsi="Arial" w:cs="Arial"/>
          <w:b/>
        </w:rPr>
        <w:t>Dodatek za pracę w godzinach nocnych</w:t>
      </w:r>
    </w:p>
    <w:p w14:paraId="76FFAA8A" w14:textId="77777777" w:rsidR="00D12DD1" w:rsidRPr="00F049C5" w:rsidRDefault="00D12DD1" w:rsidP="00B76907">
      <w:pPr>
        <w:spacing w:line="300" w:lineRule="auto"/>
        <w:jc w:val="center"/>
        <w:rPr>
          <w:rFonts w:ascii="Arial" w:hAnsi="Arial" w:cs="Arial"/>
          <w:b/>
          <w:sz w:val="16"/>
          <w:szCs w:val="16"/>
        </w:rPr>
      </w:pPr>
    </w:p>
    <w:p w14:paraId="493E76C7" w14:textId="77777777" w:rsidR="00D12DD1" w:rsidRPr="0069292E" w:rsidRDefault="00D12DD1" w:rsidP="00B76907">
      <w:pPr>
        <w:spacing w:line="300" w:lineRule="auto"/>
        <w:jc w:val="both"/>
        <w:rPr>
          <w:rFonts w:ascii="Arial" w:hAnsi="Arial" w:cs="Arial"/>
        </w:rPr>
      </w:pPr>
      <w:r w:rsidRPr="0069292E">
        <w:rPr>
          <w:rFonts w:ascii="Arial" w:hAnsi="Arial" w:cs="Arial"/>
        </w:rPr>
        <w:t xml:space="preserve">Pracownikowi wykonującemu pracę w porze </w:t>
      </w:r>
      <w:r w:rsidRPr="0069292E">
        <w:rPr>
          <w:rFonts w:ascii="Arial" w:hAnsi="Arial" w:cs="Arial"/>
          <w:iCs/>
        </w:rPr>
        <w:t>nocnej</w:t>
      </w:r>
      <w:r w:rsidRPr="0069292E">
        <w:rPr>
          <w:rFonts w:ascii="Arial" w:hAnsi="Arial" w:cs="Arial"/>
        </w:rPr>
        <w:t xml:space="preserve"> przysługuje dodatek do wynagrodzenia za każdą godzinę pracy w porze </w:t>
      </w:r>
      <w:r w:rsidRPr="0069292E">
        <w:rPr>
          <w:rFonts w:ascii="Arial" w:hAnsi="Arial" w:cs="Arial"/>
          <w:iCs/>
        </w:rPr>
        <w:t>nocnej</w:t>
      </w:r>
      <w:r w:rsidRPr="0069292E">
        <w:rPr>
          <w:rFonts w:ascii="Arial" w:hAnsi="Arial" w:cs="Arial"/>
        </w:rPr>
        <w:t xml:space="preserve"> w wysokości 20% stawki godzinowej wynikającej z minimalnego wynagrodzenia za pracę, ustalanego na podstawie odrębnych przepisów.</w:t>
      </w:r>
    </w:p>
    <w:p w14:paraId="37A96629" w14:textId="78C0FD25" w:rsidR="00E06FBD" w:rsidRPr="00F049C5" w:rsidRDefault="00E06FBD" w:rsidP="00B76907">
      <w:pPr>
        <w:spacing w:line="300" w:lineRule="auto"/>
        <w:rPr>
          <w:rFonts w:ascii="Arial" w:hAnsi="Arial" w:cs="Arial"/>
          <w:b/>
          <w:sz w:val="16"/>
          <w:szCs w:val="16"/>
        </w:rPr>
      </w:pPr>
    </w:p>
    <w:p w14:paraId="1EBC74DF" w14:textId="679FDA93" w:rsidR="00E06FBD" w:rsidRPr="0069292E" w:rsidRDefault="00E06FBD" w:rsidP="00B76907">
      <w:pPr>
        <w:spacing w:line="300" w:lineRule="auto"/>
        <w:jc w:val="center"/>
        <w:rPr>
          <w:rFonts w:ascii="Arial" w:hAnsi="Arial" w:cs="Arial"/>
          <w:b/>
        </w:rPr>
      </w:pPr>
      <w:r w:rsidRPr="0069292E">
        <w:rPr>
          <w:rFonts w:ascii="Arial" w:hAnsi="Arial" w:cs="Arial"/>
          <w:b/>
        </w:rPr>
        <w:t>§1</w:t>
      </w:r>
      <w:r w:rsidR="00F13BC0" w:rsidRPr="0069292E">
        <w:rPr>
          <w:rFonts w:ascii="Arial" w:hAnsi="Arial" w:cs="Arial"/>
          <w:b/>
        </w:rPr>
        <w:t>1</w:t>
      </w:r>
    </w:p>
    <w:p w14:paraId="4B179537" w14:textId="3CE09A98" w:rsidR="00E06FBD" w:rsidRDefault="00483036" w:rsidP="00B76907">
      <w:pPr>
        <w:spacing w:line="300" w:lineRule="auto"/>
        <w:jc w:val="center"/>
        <w:rPr>
          <w:rFonts w:ascii="Arial" w:hAnsi="Arial" w:cs="Arial"/>
          <w:b/>
        </w:rPr>
      </w:pPr>
      <w:bookmarkStart w:id="22" w:name="_Hlk80949811"/>
      <w:r w:rsidRPr="0069292E">
        <w:rPr>
          <w:rFonts w:ascii="Arial" w:hAnsi="Arial" w:cs="Arial"/>
          <w:b/>
        </w:rPr>
        <w:t>Dodatek specjalny</w:t>
      </w:r>
    </w:p>
    <w:p w14:paraId="0F979F20" w14:textId="77777777" w:rsidR="0069292E" w:rsidRPr="00F049C5" w:rsidRDefault="0069292E" w:rsidP="00B76907">
      <w:pPr>
        <w:spacing w:line="300" w:lineRule="auto"/>
        <w:jc w:val="center"/>
        <w:rPr>
          <w:rFonts w:ascii="Arial" w:hAnsi="Arial" w:cs="Arial"/>
          <w:b/>
          <w:sz w:val="16"/>
          <w:szCs w:val="16"/>
        </w:rPr>
      </w:pPr>
    </w:p>
    <w:bookmarkEnd w:id="22"/>
    <w:p w14:paraId="6E1314FF" w14:textId="77777777" w:rsidR="00BB5B97" w:rsidRDefault="00483036" w:rsidP="00033178">
      <w:pPr>
        <w:pStyle w:val="Akapitzlist"/>
        <w:numPr>
          <w:ilvl w:val="0"/>
          <w:numId w:val="11"/>
        </w:numPr>
        <w:spacing w:line="300" w:lineRule="auto"/>
        <w:ind w:left="426"/>
        <w:jc w:val="both"/>
        <w:rPr>
          <w:rFonts w:ascii="Arial" w:hAnsi="Arial" w:cs="Arial"/>
          <w:b/>
        </w:rPr>
      </w:pPr>
      <w:r w:rsidRPr="0069292E">
        <w:rPr>
          <w:rFonts w:ascii="Arial" w:hAnsi="Arial" w:cs="Arial"/>
          <w:bCs/>
        </w:rPr>
        <w:t>Pracownik, któremu okresowo zwiększono obowiązki służbowe lub powierzono dodatkowe zadania o wysokim stopniu złożoności lub/i odpowiedzialności, może otrzymać miesięczny dodatek specjalny.</w:t>
      </w:r>
    </w:p>
    <w:p w14:paraId="0F9C37B9" w14:textId="77777777" w:rsidR="00BB5B97" w:rsidRDefault="00483036" w:rsidP="00033178">
      <w:pPr>
        <w:pStyle w:val="Akapitzlist"/>
        <w:numPr>
          <w:ilvl w:val="0"/>
          <w:numId w:val="11"/>
        </w:numPr>
        <w:spacing w:line="300" w:lineRule="auto"/>
        <w:ind w:left="426"/>
        <w:jc w:val="both"/>
        <w:rPr>
          <w:rFonts w:ascii="Arial" w:hAnsi="Arial" w:cs="Arial"/>
          <w:b/>
        </w:rPr>
      </w:pPr>
      <w:r w:rsidRPr="00BB5B97">
        <w:rPr>
          <w:rFonts w:ascii="Arial" w:hAnsi="Arial" w:cs="Arial"/>
          <w:bCs/>
        </w:rPr>
        <w:t>Powierzenie dodatkowych obowiązków może wiązać się w szczególności z wykonywaniem pracy za długotrwale (tj. powyżej 1 miesiąca) nieobecnych współpracowników.</w:t>
      </w:r>
    </w:p>
    <w:p w14:paraId="4D38B10B" w14:textId="77777777" w:rsidR="00BB5B97" w:rsidRDefault="00483036" w:rsidP="00033178">
      <w:pPr>
        <w:pStyle w:val="Akapitzlist"/>
        <w:numPr>
          <w:ilvl w:val="0"/>
          <w:numId w:val="11"/>
        </w:numPr>
        <w:spacing w:line="300" w:lineRule="auto"/>
        <w:ind w:left="426"/>
        <w:jc w:val="both"/>
        <w:rPr>
          <w:rFonts w:ascii="Arial" w:hAnsi="Arial" w:cs="Arial"/>
          <w:b/>
        </w:rPr>
      </w:pPr>
      <w:r w:rsidRPr="00BB5B97">
        <w:rPr>
          <w:rFonts w:ascii="Arial" w:hAnsi="Arial" w:cs="Arial"/>
          <w:bCs/>
        </w:rPr>
        <w:lastRenderedPageBreak/>
        <w:t>Wysokość dodatku specjalnego nie może przekraczać 40% wynagrodzenia zasadniczego.</w:t>
      </w:r>
    </w:p>
    <w:p w14:paraId="6C80465B" w14:textId="4AD78AFE" w:rsidR="0073437E" w:rsidRPr="00F049C5" w:rsidRDefault="00483036" w:rsidP="0073437E">
      <w:pPr>
        <w:pStyle w:val="Akapitzlist"/>
        <w:numPr>
          <w:ilvl w:val="0"/>
          <w:numId w:val="11"/>
        </w:numPr>
        <w:spacing w:line="300" w:lineRule="auto"/>
        <w:ind w:left="426"/>
        <w:jc w:val="both"/>
        <w:rPr>
          <w:rFonts w:ascii="Arial" w:hAnsi="Arial" w:cs="Arial"/>
          <w:b/>
        </w:rPr>
      </w:pPr>
      <w:r w:rsidRPr="00BB5B97">
        <w:rPr>
          <w:rFonts w:ascii="Arial" w:hAnsi="Arial" w:cs="Arial"/>
          <w:bCs/>
        </w:rPr>
        <w:t xml:space="preserve">Dodatek specjalny jest przyznawany pisemną decyzją pracodawcy, określającą uzasadnienie dla jego przyznania, termin do którego jest wypłacany (określony konkretną datą lub czasem trwania danego zdarzenia), oraz </w:t>
      </w:r>
      <w:r w:rsidR="00E945DD" w:rsidRPr="00BB5B97">
        <w:rPr>
          <w:rFonts w:ascii="Arial" w:hAnsi="Arial" w:cs="Arial"/>
          <w:bCs/>
        </w:rPr>
        <w:t>stawkę tego dodatku.</w:t>
      </w:r>
    </w:p>
    <w:p w14:paraId="26861BA2" w14:textId="77777777" w:rsidR="00BB5B97" w:rsidRDefault="00E945DD" w:rsidP="00033178">
      <w:pPr>
        <w:pStyle w:val="Akapitzlist"/>
        <w:numPr>
          <w:ilvl w:val="0"/>
          <w:numId w:val="11"/>
        </w:numPr>
        <w:spacing w:line="300" w:lineRule="auto"/>
        <w:ind w:left="426"/>
        <w:jc w:val="both"/>
        <w:rPr>
          <w:rFonts w:ascii="Arial" w:hAnsi="Arial" w:cs="Arial"/>
          <w:b/>
        </w:rPr>
      </w:pPr>
      <w:r w:rsidRPr="00BB5B97">
        <w:rPr>
          <w:rFonts w:ascii="Arial" w:hAnsi="Arial" w:cs="Arial"/>
          <w:bCs/>
        </w:rPr>
        <w:t>Dodatek specjalny może być cofnięty przed upływem czasu określonego w decyzji o przyznaniu dodatku, jeśli ustały przyczyny uzasadniające jego przyznanie, lub też realizacja zadań, za które jest on wypłacany, budzi istotne zastrzeżenia.</w:t>
      </w:r>
    </w:p>
    <w:p w14:paraId="63CF044F" w14:textId="0DFC639C" w:rsidR="00E06FBD" w:rsidRPr="00BB5B97" w:rsidRDefault="00E945DD" w:rsidP="00033178">
      <w:pPr>
        <w:pStyle w:val="Akapitzlist"/>
        <w:numPr>
          <w:ilvl w:val="0"/>
          <w:numId w:val="11"/>
        </w:numPr>
        <w:spacing w:line="300" w:lineRule="auto"/>
        <w:ind w:left="426"/>
        <w:jc w:val="both"/>
        <w:rPr>
          <w:rFonts w:ascii="Arial" w:hAnsi="Arial" w:cs="Arial"/>
          <w:b/>
        </w:rPr>
      </w:pPr>
      <w:r w:rsidRPr="00BB5B97">
        <w:rPr>
          <w:rFonts w:ascii="Arial" w:hAnsi="Arial" w:cs="Arial"/>
          <w:bCs/>
        </w:rPr>
        <w:t xml:space="preserve">Dodatek specjalny wypłacany jest w terminie wypłaty wynagrodzenia za pracę. </w:t>
      </w:r>
    </w:p>
    <w:p w14:paraId="577AADB5" w14:textId="77777777" w:rsidR="00D12DD1" w:rsidRPr="00F049C5" w:rsidRDefault="00D12DD1" w:rsidP="00B76907">
      <w:pPr>
        <w:spacing w:line="300" w:lineRule="auto"/>
        <w:jc w:val="center"/>
        <w:rPr>
          <w:rFonts w:ascii="Arial" w:hAnsi="Arial" w:cs="Arial"/>
          <w:b/>
          <w:sz w:val="16"/>
          <w:szCs w:val="16"/>
        </w:rPr>
      </w:pPr>
    </w:p>
    <w:p w14:paraId="6CA73101" w14:textId="2B9617F2" w:rsidR="00D12DD1" w:rsidRPr="0069292E" w:rsidRDefault="00D12DD1" w:rsidP="00B76907">
      <w:pPr>
        <w:spacing w:line="300" w:lineRule="auto"/>
        <w:jc w:val="center"/>
        <w:rPr>
          <w:rFonts w:ascii="Arial" w:hAnsi="Arial" w:cs="Arial"/>
          <w:b/>
        </w:rPr>
      </w:pPr>
      <w:bookmarkStart w:id="23" w:name="_Hlk80889386"/>
      <w:r w:rsidRPr="0069292E">
        <w:rPr>
          <w:rFonts w:ascii="Arial" w:hAnsi="Arial" w:cs="Arial"/>
          <w:b/>
        </w:rPr>
        <w:t>§ 1</w:t>
      </w:r>
      <w:r w:rsidR="00F13BC0" w:rsidRPr="0069292E">
        <w:rPr>
          <w:rFonts w:ascii="Arial" w:hAnsi="Arial" w:cs="Arial"/>
          <w:b/>
        </w:rPr>
        <w:t>2</w:t>
      </w:r>
    </w:p>
    <w:bookmarkEnd w:id="23"/>
    <w:p w14:paraId="650FF403" w14:textId="77777777" w:rsidR="00D12DD1" w:rsidRPr="00BB5B97" w:rsidRDefault="00D12DD1" w:rsidP="00B76907">
      <w:pPr>
        <w:spacing w:line="300" w:lineRule="auto"/>
        <w:jc w:val="center"/>
        <w:rPr>
          <w:rFonts w:ascii="Arial" w:hAnsi="Arial" w:cs="Arial"/>
          <w:b/>
          <w:bCs/>
        </w:rPr>
      </w:pPr>
      <w:r w:rsidRPr="00BB5B97">
        <w:rPr>
          <w:rFonts w:ascii="Arial" w:hAnsi="Arial" w:cs="Arial"/>
          <w:b/>
          <w:bCs/>
        </w:rPr>
        <w:t>Wynagrodzenie za czas niezdolności do pracy wskutek choroby</w:t>
      </w:r>
    </w:p>
    <w:p w14:paraId="301112A6" w14:textId="0482EAA9" w:rsidR="00D12DD1" w:rsidRPr="00F049C5" w:rsidRDefault="00D12DD1" w:rsidP="00B76907">
      <w:pPr>
        <w:spacing w:line="300" w:lineRule="auto"/>
        <w:jc w:val="center"/>
        <w:rPr>
          <w:rFonts w:ascii="Arial" w:hAnsi="Arial" w:cs="Arial"/>
          <w:b/>
          <w:bCs/>
          <w:sz w:val="16"/>
          <w:szCs w:val="16"/>
        </w:rPr>
      </w:pPr>
    </w:p>
    <w:p w14:paraId="5D8FA233" w14:textId="3933EDD0" w:rsidR="00F90691" w:rsidRPr="00F90691" w:rsidRDefault="00F90691" w:rsidP="00033178">
      <w:pPr>
        <w:pStyle w:val="Akapitzlist"/>
        <w:numPr>
          <w:ilvl w:val="0"/>
          <w:numId w:val="18"/>
        </w:numPr>
        <w:spacing w:line="300" w:lineRule="auto"/>
        <w:ind w:left="426"/>
        <w:jc w:val="both"/>
        <w:rPr>
          <w:rFonts w:ascii="Arial" w:hAnsi="Arial" w:cs="Arial"/>
          <w:bCs/>
        </w:rPr>
      </w:pPr>
      <w:bookmarkStart w:id="24" w:name="_Hlk85996147"/>
      <w:r w:rsidRPr="00F90691">
        <w:rPr>
          <w:rFonts w:ascii="Arial" w:hAnsi="Arial" w:cs="Arial"/>
          <w:bCs/>
        </w:rPr>
        <w:t>Za czas niezdolności do pracy wskutek:</w:t>
      </w:r>
    </w:p>
    <w:p w14:paraId="63F2671F" w14:textId="104738D2" w:rsidR="00F90691" w:rsidRDefault="00F90691" w:rsidP="00033178">
      <w:pPr>
        <w:pStyle w:val="Akapitzlist"/>
        <w:numPr>
          <w:ilvl w:val="0"/>
          <w:numId w:val="17"/>
        </w:numPr>
        <w:spacing w:line="300" w:lineRule="auto"/>
        <w:jc w:val="both"/>
        <w:rPr>
          <w:rFonts w:ascii="Arial" w:hAnsi="Arial" w:cs="Arial"/>
          <w:bCs/>
        </w:rPr>
      </w:pPr>
      <w:r w:rsidRPr="00F90691">
        <w:rPr>
          <w:rFonts w:ascii="Arial" w:hAnsi="Arial" w:cs="Arial"/>
          <w:bCs/>
        </w:rPr>
        <w:t xml:space="preserve">choroby lub odosobnienia w związku chorobą zakaźną – trwającej łącznie do 33 dni w ciągu roku kalendarzowego, a w przypadku pracownika, który ukończył 50 rok życia - trwającej łącznie do 14 dni w ciągu roku kalendarzowego, pracownik zachowuje prawo do </w:t>
      </w:r>
      <w:r w:rsidR="0013513D">
        <w:rPr>
          <w:rFonts w:ascii="Arial" w:hAnsi="Arial" w:cs="Arial"/>
          <w:bCs/>
        </w:rPr>
        <w:t>100</w:t>
      </w:r>
      <w:r w:rsidRPr="00F90691">
        <w:rPr>
          <w:rFonts w:ascii="Arial" w:hAnsi="Arial" w:cs="Arial"/>
          <w:bCs/>
        </w:rPr>
        <w:t>% wynagrodzenia;</w:t>
      </w:r>
    </w:p>
    <w:bookmarkEnd w:id="24"/>
    <w:p w14:paraId="25256558" w14:textId="6BA0570A" w:rsidR="00F90691" w:rsidRPr="00351A95" w:rsidRDefault="00351A95" w:rsidP="00033178">
      <w:pPr>
        <w:pStyle w:val="Akapitzlist"/>
        <w:numPr>
          <w:ilvl w:val="0"/>
          <w:numId w:val="17"/>
        </w:numPr>
        <w:spacing w:line="300" w:lineRule="auto"/>
        <w:jc w:val="both"/>
        <w:rPr>
          <w:rFonts w:ascii="Arial" w:hAnsi="Arial" w:cs="Arial"/>
          <w:bCs/>
        </w:rPr>
      </w:pPr>
      <w:r w:rsidRPr="00351A95">
        <w:rPr>
          <w:rFonts w:ascii="Arial" w:hAnsi="Arial" w:cs="Arial"/>
          <w:bCs/>
        </w:rPr>
        <w:t xml:space="preserve">wypadku w drodze do pracy lub z pracy albo choroby przypadającej w </w:t>
      </w:r>
      <w:r w:rsidRPr="00351A95">
        <w:rPr>
          <w:rFonts w:ascii="Arial" w:hAnsi="Arial" w:cs="Arial"/>
          <w:bCs/>
          <w:i/>
          <w:iCs/>
        </w:rPr>
        <w:t>czasie</w:t>
      </w:r>
      <w:r w:rsidRPr="00351A95">
        <w:rPr>
          <w:rFonts w:ascii="Arial" w:hAnsi="Arial" w:cs="Arial"/>
          <w:bCs/>
        </w:rPr>
        <w:t xml:space="preserve"> ciąży </w:t>
      </w:r>
      <w:r w:rsidR="00F90691" w:rsidRPr="00351A95">
        <w:rPr>
          <w:rFonts w:ascii="Arial" w:hAnsi="Arial" w:cs="Arial"/>
          <w:bCs/>
        </w:rPr>
        <w:t>– w okresie, o którym mowa w pkt. a – pracownik zachowuje prawo do 100% wynagrodzenia;</w:t>
      </w:r>
    </w:p>
    <w:p w14:paraId="543D0EC2" w14:textId="013816CB" w:rsidR="00F90691" w:rsidRPr="00F90691" w:rsidRDefault="00F90691" w:rsidP="00033178">
      <w:pPr>
        <w:pStyle w:val="Akapitzlist"/>
        <w:numPr>
          <w:ilvl w:val="0"/>
          <w:numId w:val="17"/>
        </w:numPr>
        <w:spacing w:line="300" w:lineRule="auto"/>
        <w:jc w:val="both"/>
        <w:rPr>
          <w:rFonts w:ascii="Arial" w:hAnsi="Arial" w:cs="Arial"/>
          <w:bCs/>
        </w:rPr>
      </w:pPr>
      <w:r w:rsidRPr="00F90691">
        <w:rPr>
          <w:rFonts w:ascii="Arial" w:hAnsi="Arial" w:cs="Arial"/>
          <w:bCs/>
        </w:rPr>
        <w:t>poddania się niezbędnym badaniom lekarskim przewidzianym dla kandydatów na dawców komórek, tkanek i narządów oraz poddania się zabiegowi pobrania komórek, tkanek i narządów - w okresie wskazanym w pkt. a - pracownik zachowuje prawo do 100% wynagrodzenia</w:t>
      </w:r>
      <w:r w:rsidR="00351A95">
        <w:rPr>
          <w:rFonts w:ascii="Arial" w:hAnsi="Arial" w:cs="Arial"/>
          <w:bCs/>
        </w:rPr>
        <w:t>.</w:t>
      </w:r>
    </w:p>
    <w:p w14:paraId="456BFA99" w14:textId="5FCF1C79" w:rsidR="00F90691" w:rsidRPr="00F90691" w:rsidRDefault="00F90691" w:rsidP="00351A95">
      <w:pPr>
        <w:pStyle w:val="Akapitzlist"/>
        <w:numPr>
          <w:ilvl w:val="0"/>
          <w:numId w:val="1"/>
        </w:numPr>
        <w:spacing w:line="300" w:lineRule="auto"/>
        <w:ind w:left="426" w:hanging="426"/>
        <w:jc w:val="both"/>
        <w:rPr>
          <w:rFonts w:ascii="Arial" w:hAnsi="Arial" w:cs="Arial"/>
          <w:bCs/>
        </w:rPr>
      </w:pPr>
      <w:r w:rsidRPr="00F90691">
        <w:rPr>
          <w:rFonts w:ascii="Arial" w:hAnsi="Arial" w:cs="Arial"/>
          <w:bCs/>
        </w:rPr>
        <w:t>Wynagrodzenie, o którym mowa w ust. 1</w:t>
      </w:r>
      <w:r w:rsidR="00351A95">
        <w:rPr>
          <w:rFonts w:ascii="Arial" w:hAnsi="Arial" w:cs="Arial"/>
          <w:bCs/>
        </w:rPr>
        <w:t>,</w:t>
      </w:r>
      <w:r w:rsidRPr="00F90691">
        <w:rPr>
          <w:rFonts w:ascii="Arial" w:hAnsi="Arial" w:cs="Arial"/>
          <w:bCs/>
        </w:rPr>
        <w:t xml:space="preserve"> oblicza się według zasad obowiązujących przy ustalaniu podstawy wymiaru zasiłku chorobowego i wypłaca się za każdy dzień niezdolności do pracy, nie wyłączając dni wolnych od pracy.</w:t>
      </w:r>
    </w:p>
    <w:p w14:paraId="5A799C6B" w14:textId="77777777" w:rsidR="00F90691" w:rsidRPr="00F90691" w:rsidRDefault="00F90691" w:rsidP="00F90691">
      <w:pPr>
        <w:pStyle w:val="Akapitzlist"/>
        <w:numPr>
          <w:ilvl w:val="0"/>
          <w:numId w:val="1"/>
        </w:numPr>
        <w:spacing w:line="300" w:lineRule="auto"/>
        <w:ind w:left="357" w:hanging="357"/>
        <w:jc w:val="both"/>
        <w:rPr>
          <w:rFonts w:ascii="Arial" w:hAnsi="Arial" w:cs="Arial"/>
          <w:bCs/>
        </w:rPr>
      </w:pPr>
      <w:r w:rsidRPr="00F90691">
        <w:rPr>
          <w:rFonts w:ascii="Arial" w:hAnsi="Arial" w:cs="Arial"/>
          <w:bCs/>
        </w:rPr>
        <w:t>Wynagrodzenie, o którym mowa w ust. 1:</w:t>
      </w:r>
    </w:p>
    <w:p w14:paraId="48BA33F6" w14:textId="77777777" w:rsidR="00F90691" w:rsidRDefault="00F90691" w:rsidP="00033178">
      <w:pPr>
        <w:pStyle w:val="Akapitzlist"/>
        <w:numPr>
          <w:ilvl w:val="0"/>
          <w:numId w:val="19"/>
        </w:numPr>
        <w:spacing w:line="300" w:lineRule="auto"/>
        <w:jc w:val="both"/>
        <w:rPr>
          <w:rFonts w:ascii="Arial" w:hAnsi="Arial" w:cs="Arial"/>
          <w:bCs/>
        </w:rPr>
      </w:pPr>
      <w:r w:rsidRPr="00F90691">
        <w:rPr>
          <w:rFonts w:ascii="Arial" w:hAnsi="Arial" w:cs="Arial"/>
          <w:bCs/>
        </w:rPr>
        <w:t>nie ulega obniżeniu w przypadku ograniczenia podstawy wymiaru zasiłku chorobowego;</w:t>
      </w:r>
    </w:p>
    <w:p w14:paraId="74274A4B" w14:textId="68E588B3" w:rsidR="00F90691" w:rsidRPr="00F90691" w:rsidRDefault="00F90691" w:rsidP="00033178">
      <w:pPr>
        <w:pStyle w:val="Akapitzlist"/>
        <w:numPr>
          <w:ilvl w:val="0"/>
          <w:numId w:val="19"/>
        </w:numPr>
        <w:spacing w:line="300" w:lineRule="auto"/>
        <w:jc w:val="both"/>
        <w:rPr>
          <w:rFonts w:ascii="Arial" w:hAnsi="Arial" w:cs="Arial"/>
          <w:bCs/>
        </w:rPr>
      </w:pPr>
      <w:r w:rsidRPr="00F90691">
        <w:rPr>
          <w:rFonts w:ascii="Arial" w:hAnsi="Arial" w:cs="Arial"/>
          <w:bCs/>
        </w:rPr>
        <w:t>nie przysługuje w przypadkach, w których pracownik nie ma prawa do zasiłku chorobowego.</w:t>
      </w:r>
    </w:p>
    <w:p w14:paraId="161E4356" w14:textId="6C977ED3" w:rsidR="00BB5B97" w:rsidRPr="00F90691" w:rsidRDefault="00F90691" w:rsidP="00ED485C">
      <w:pPr>
        <w:pStyle w:val="Akapitzlist"/>
        <w:numPr>
          <w:ilvl w:val="0"/>
          <w:numId w:val="1"/>
        </w:numPr>
        <w:spacing w:line="300" w:lineRule="auto"/>
        <w:ind w:left="426"/>
        <w:jc w:val="both"/>
        <w:rPr>
          <w:rFonts w:ascii="Arial" w:hAnsi="Arial" w:cs="Arial"/>
          <w:bCs/>
        </w:rPr>
      </w:pPr>
      <w:r w:rsidRPr="00F90691">
        <w:rPr>
          <w:rFonts w:ascii="Arial" w:hAnsi="Arial" w:cs="Arial"/>
          <w:bCs/>
        </w:rPr>
        <w:t xml:space="preserve">Za </w:t>
      </w:r>
      <w:r w:rsidR="00351A95">
        <w:rPr>
          <w:rFonts w:ascii="Arial" w:hAnsi="Arial" w:cs="Arial"/>
          <w:bCs/>
        </w:rPr>
        <w:t xml:space="preserve">czas </w:t>
      </w:r>
      <w:r w:rsidRPr="00F90691">
        <w:rPr>
          <w:rFonts w:ascii="Arial" w:hAnsi="Arial" w:cs="Arial"/>
          <w:bCs/>
        </w:rPr>
        <w:t>niezdolności do pracy, której mowa w ust. 1</w:t>
      </w:r>
      <w:r w:rsidR="00351A95">
        <w:rPr>
          <w:rFonts w:ascii="Arial" w:hAnsi="Arial" w:cs="Arial"/>
          <w:bCs/>
        </w:rPr>
        <w:t>,</w:t>
      </w:r>
      <w:r w:rsidRPr="00F90691">
        <w:rPr>
          <w:rFonts w:ascii="Arial" w:hAnsi="Arial" w:cs="Arial"/>
          <w:bCs/>
        </w:rPr>
        <w:t xml:space="preserve"> trwające</w:t>
      </w:r>
      <w:r w:rsidR="00351A95">
        <w:rPr>
          <w:rFonts w:ascii="Arial" w:hAnsi="Arial" w:cs="Arial"/>
          <w:bCs/>
        </w:rPr>
        <w:t>j</w:t>
      </w:r>
      <w:r w:rsidRPr="00F90691">
        <w:rPr>
          <w:rFonts w:ascii="Arial" w:hAnsi="Arial" w:cs="Arial"/>
          <w:bCs/>
        </w:rPr>
        <w:t xml:space="preserve"> łącznie dłużej niż 33 dni w ciągu roku kalendarzowego, a w przypadku pracownika, który ukończył 50 rok życia</w:t>
      </w:r>
      <w:r w:rsidR="00351A95">
        <w:rPr>
          <w:rFonts w:ascii="Arial" w:hAnsi="Arial" w:cs="Arial"/>
          <w:bCs/>
        </w:rPr>
        <w:t xml:space="preserve">, </w:t>
      </w:r>
      <w:r w:rsidRPr="00F90691">
        <w:rPr>
          <w:rFonts w:ascii="Arial" w:hAnsi="Arial" w:cs="Arial"/>
          <w:bCs/>
        </w:rPr>
        <w:t>trwającej łącznie do 14 dni w ciągu roku kalendarzowego</w:t>
      </w:r>
      <w:r w:rsidR="00351A95">
        <w:rPr>
          <w:rFonts w:ascii="Arial" w:hAnsi="Arial" w:cs="Arial"/>
          <w:bCs/>
        </w:rPr>
        <w:t xml:space="preserve">, </w:t>
      </w:r>
      <w:r w:rsidRPr="00F90691">
        <w:rPr>
          <w:rFonts w:ascii="Arial" w:hAnsi="Arial" w:cs="Arial"/>
          <w:bCs/>
        </w:rPr>
        <w:t>pracownikowi przysługuje zasiłek chorobowy na zasadach określonych w odrębnych przepisach.</w:t>
      </w:r>
    </w:p>
    <w:p w14:paraId="743BE321" w14:textId="77777777" w:rsidR="00BB5B97" w:rsidRDefault="00BB5B97" w:rsidP="00B76907">
      <w:pPr>
        <w:spacing w:line="300" w:lineRule="auto"/>
        <w:jc w:val="center"/>
        <w:rPr>
          <w:rFonts w:ascii="Arial" w:hAnsi="Arial" w:cs="Arial"/>
          <w:b/>
          <w:bCs/>
          <w:sz w:val="16"/>
          <w:szCs w:val="16"/>
        </w:rPr>
      </w:pPr>
    </w:p>
    <w:p w14:paraId="6DB83F43" w14:textId="77777777" w:rsidR="0001317B" w:rsidRDefault="0001317B" w:rsidP="00B76907">
      <w:pPr>
        <w:spacing w:line="300" w:lineRule="auto"/>
        <w:jc w:val="center"/>
        <w:rPr>
          <w:rFonts w:ascii="Arial" w:hAnsi="Arial" w:cs="Arial"/>
          <w:b/>
          <w:bCs/>
          <w:sz w:val="16"/>
          <w:szCs w:val="16"/>
        </w:rPr>
      </w:pPr>
    </w:p>
    <w:p w14:paraId="505FD198" w14:textId="77777777" w:rsidR="0001317B" w:rsidRDefault="0001317B" w:rsidP="00B76907">
      <w:pPr>
        <w:spacing w:line="300" w:lineRule="auto"/>
        <w:jc w:val="center"/>
        <w:rPr>
          <w:rFonts w:ascii="Arial" w:hAnsi="Arial" w:cs="Arial"/>
          <w:b/>
          <w:bCs/>
          <w:sz w:val="16"/>
          <w:szCs w:val="16"/>
        </w:rPr>
      </w:pPr>
    </w:p>
    <w:p w14:paraId="358E6F77" w14:textId="77777777" w:rsidR="0001317B" w:rsidRPr="00F049C5" w:rsidRDefault="0001317B" w:rsidP="004333E6">
      <w:pPr>
        <w:spacing w:line="300" w:lineRule="auto"/>
        <w:rPr>
          <w:rFonts w:ascii="Arial" w:hAnsi="Arial" w:cs="Arial"/>
          <w:b/>
          <w:bCs/>
          <w:sz w:val="16"/>
          <w:szCs w:val="16"/>
        </w:rPr>
      </w:pPr>
    </w:p>
    <w:p w14:paraId="0F613027" w14:textId="75172D52" w:rsidR="00D12DD1" w:rsidRPr="0069292E" w:rsidRDefault="00D12DD1" w:rsidP="00B76907">
      <w:pPr>
        <w:spacing w:line="300" w:lineRule="auto"/>
        <w:jc w:val="center"/>
        <w:rPr>
          <w:rFonts w:ascii="Arial" w:hAnsi="Arial" w:cs="Arial"/>
          <w:b/>
        </w:rPr>
      </w:pPr>
      <w:r w:rsidRPr="0069292E">
        <w:rPr>
          <w:rFonts w:ascii="Arial" w:hAnsi="Arial" w:cs="Arial"/>
          <w:b/>
        </w:rPr>
        <w:lastRenderedPageBreak/>
        <w:t>§ 1</w:t>
      </w:r>
      <w:r w:rsidR="00F13BC0" w:rsidRPr="0069292E">
        <w:rPr>
          <w:rFonts w:ascii="Arial" w:hAnsi="Arial" w:cs="Arial"/>
          <w:b/>
        </w:rPr>
        <w:t>3</w:t>
      </w:r>
    </w:p>
    <w:p w14:paraId="4B6889EE" w14:textId="371A79D6" w:rsidR="0041070F" w:rsidRDefault="004A0BDD" w:rsidP="00B76907">
      <w:pPr>
        <w:spacing w:line="300" w:lineRule="auto"/>
        <w:jc w:val="center"/>
        <w:rPr>
          <w:rFonts w:ascii="Arial" w:hAnsi="Arial" w:cs="Arial"/>
          <w:b/>
        </w:rPr>
      </w:pPr>
      <w:r>
        <w:rPr>
          <w:rFonts w:ascii="Arial" w:hAnsi="Arial" w:cs="Arial"/>
          <w:b/>
        </w:rPr>
        <w:t xml:space="preserve">Wynagrodzenie za czas przestoju </w:t>
      </w:r>
    </w:p>
    <w:p w14:paraId="0DC0C84F" w14:textId="77777777" w:rsidR="004A0BDD" w:rsidRPr="00F049C5" w:rsidRDefault="004A0BDD" w:rsidP="00B76907">
      <w:pPr>
        <w:spacing w:line="300" w:lineRule="auto"/>
        <w:jc w:val="center"/>
        <w:rPr>
          <w:rFonts w:ascii="Arial" w:hAnsi="Arial" w:cs="Arial"/>
          <w:b/>
          <w:sz w:val="16"/>
          <w:szCs w:val="16"/>
        </w:rPr>
      </w:pPr>
    </w:p>
    <w:p w14:paraId="542C5F87" w14:textId="5B2BA269" w:rsidR="005264CE" w:rsidRDefault="0041070F" w:rsidP="00033178">
      <w:pPr>
        <w:pStyle w:val="Akapitzlist"/>
        <w:numPr>
          <w:ilvl w:val="0"/>
          <w:numId w:val="10"/>
        </w:numPr>
        <w:spacing w:line="300" w:lineRule="auto"/>
        <w:ind w:left="426"/>
        <w:jc w:val="both"/>
        <w:rPr>
          <w:rFonts w:ascii="Arial" w:hAnsi="Arial" w:cs="Arial"/>
        </w:rPr>
      </w:pPr>
      <w:r w:rsidRPr="0069292E">
        <w:rPr>
          <w:rFonts w:ascii="Arial" w:hAnsi="Arial" w:cs="Arial"/>
        </w:rPr>
        <w:t xml:space="preserve">Pracownikowi za czas niewykonywania pracy, </w:t>
      </w:r>
      <w:r w:rsidR="00FB3310" w:rsidRPr="00FB3310">
        <w:rPr>
          <w:rFonts w:ascii="Arial" w:hAnsi="Arial" w:cs="Arial"/>
        </w:rPr>
        <w:t xml:space="preserve">jeżeli był gotów do jej </w:t>
      </w:r>
      <w:r w:rsidRPr="0069292E">
        <w:rPr>
          <w:rFonts w:ascii="Arial" w:hAnsi="Arial" w:cs="Arial"/>
        </w:rPr>
        <w:t>wykonywania</w:t>
      </w:r>
      <w:r w:rsidR="00FB3310">
        <w:rPr>
          <w:rFonts w:ascii="Arial" w:hAnsi="Arial" w:cs="Arial"/>
        </w:rPr>
        <w:t>,</w:t>
      </w:r>
      <w:r w:rsidRPr="0069292E">
        <w:rPr>
          <w:rFonts w:ascii="Arial" w:hAnsi="Arial" w:cs="Arial"/>
        </w:rPr>
        <w:t xml:space="preserve"> a doznał przeszkód z przyczyn leżących po stronie Pracodawcy, przysługuje wynagrodzenie wynikające z jego osobistego zaszeregowania, określonego stawką godzinową lub miesięczną, a jeżeli taki składnik wynagrodzenia nie został wyodrębniony przy określaniu warunków wynagradzania - 60% wynagrodzenia. W każdym przypadku wynagrodzenie to nie może być jednak niższe od wysokości minimalnego wynagrodzenia za pracę, ustalanego na podstawie odrębnych przepisów.</w:t>
      </w:r>
    </w:p>
    <w:p w14:paraId="1ED57FBA" w14:textId="21176B09" w:rsidR="005264CE" w:rsidRDefault="0041070F" w:rsidP="00033178">
      <w:pPr>
        <w:pStyle w:val="Akapitzlist"/>
        <w:numPr>
          <w:ilvl w:val="0"/>
          <w:numId w:val="10"/>
        </w:numPr>
        <w:spacing w:line="300" w:lineRule="auto"/>
        <w:ind w:left="426"/>
        <w:jc w:val="both"/>
        <w:rPr>
          <w:rFonts w:ascii="Arial" w:hAnsi="Arial" w:cs="Arial"/>
        </w:rPr>
      </w:pPr>
      <w:r w:rsidRPr="005264CE">
        <w:rPr>
          <w:rFonts w:ascii="Arial" w:hAnsi="Arial" w:cs="Arial"/>
        </w:rPr>
        <w:t>Pracodawca może na czas przestoju powierzyć pracownikowi inną</w:t>
      </w:r>
      <w:r w:rsidR="00FB3310" w:rsidRPr="00FB3310">
        <w:t xml:space="preserve"> </w:t>
      </w:r>
      <w:r w:rsidR="00FB3310" w:rsidRPr="00FB3310">
        <w:rPr>
          <w:rFonts w:ascii="Arial" w:hAnsi="Arial" w:cs="Arial"/>
        </w:rPr>
        <w:t>odpowiednią</w:t>
      </w:r>
      <w:r w:rsidRPr="005264CE">
        <w:rPr>
          <w:rFonts w:ascii="Arial" w:hAnsi="Arial" w:cs="Arial"/>
        </w:rPr>
        <w:t xml:space="preserve"> pracę, za wykonanie której przysługiwać będzie pracownikowi wynagrodzenie przewidziane za tę pracę, nie </w:t>
      </w:r>
      <w:r w:rsidR="00FB3310" w:rsidRPr="00FB3310">
        <w:rPr>
          <w:rFonts w:ascii="Arial" w:hAnsi="Arial" w:cs="Arial"/>
        </w:rPr>
        <w:t>niższe</w:t>
      </w:r>
      <w:r w:rsidRPr="005264CE">
        <w:rPr>
          <w:rFonts w:ascii="Arial" w:hAnsi="Arial" w:cs="Arial"/>
        </w:rPr>
        <w:t xml:space="preserve"> niż przysługujące pracownikowi z tytułu zawartej umowy o pracę.</w:t>
      </w:r>
    </w:p>
    <w:p w14:paraId="081CEE88" w14:textId="1F9B8C53" w:rsidR="00FB3310" w:rsidRPr="00FB3310" w:rsidRDefault="0041070F" w:rsidP="00033178">
      <w:pPr>
        <w:pStyle w:val="Akapitzlist"/>
        <w:numPr>
          <w:ilvl w:val="0"/>
          <w:numId w:val="10"/>
        </w:numPr>
        <w:spacing w:line="300" w:lineRule="auto"/>
        <w:ind w:left="426"/>
        <w:jc w:val="both"/>
        <w:rPr>
          <w:rFonts w:ascii="Arial" w:hAnsi="Arial" w:cs="Arial"/>
        </w:rPr>
      </w:pPr>
      <w:r w:rsidRPr="005264CE">
        <w:rPr>
          <w:rFonts w:ascii="Arial" w:hAnsi="Arial" w:cs="Arial"/>
        </w:rPr>
        <w:t>Jeżeli przestój nastąpił z winy pracownika, przysługuje mu wyłącznie wynagrodzenie przewidziane za pracę wykonaną.</w:t>
      </w:r>
    </w:p>
    <w:p w14:paraId="7D6A0FD9" w14:textId="77777777" w:rsidR="00D12DD1" w:rsidRPr="00F049C5" w:rsidRDefault="00D12DD1" w:rsidP="003E4F94">
      <w:pPr>
        <w:spacing w:line="300" w:lineRule="auto"/>
        <w:rPr>
          <w:rFonts w:ascii="Arial" w:hAnsi="Arial" w:cs="Arial"/>
          <w:b/>
          <w:sz w:val="16"/>
          <w:szCs w:val="16"/>
        </w:rPr>
      </w:pPr>
    </w:p>
    <w:p w14:paraId="2A97F3A9" w14:textId="3F460CE9" w:rsidR="00107ADF" w:rsidRPr="0069292E" w:rsidRDefault="00107ADF" w:rsidP="00B76907">
      <w:pPr>
        <w:spacing w:line="300" w:lineRule="auto"/>
        <w:jc w:val="center"/>
        <w:rPr>
          <w:rFonts w:ascii="Arial" w:hAnsi="Arial" w:cs="Arial"/>
          <w:b/>
        </w:rPr>
      </w:pPr>
      <w:r w:rsidRPr="0069292E">
        <w:rPr>
          <w:rFonts w:ascii="Arial" w:hAnsi="Arial" w:cs="Arial"/>
          <w:b/>
        </w:rPr>
        <w:t>§ 14</w:t>
      </w:r>
      <w:bookmarkEnd w:id="20"/>
    </w:p>
    <w:p w14:paraId="226B6B3F" w14:textId="77777777" w:rsidR="00107ADF" w:rsidRPr="0069292E" w:rsidRDefault="00107ADF" w:rsidP="00B76907">
      <w:pPr>
        <w:spacing w:line="300" w:lineRule="auto"/>
        <w:jc w:val="center"/>
        <w:rPr>
          <w:rFonts w:ascii="Arial" w:hAnsi="Arial" w:cs="Arial"/>
          <w:b/>
        </w:rPr>
      </w:pPr>
      <w:bookmarkStart w:id="25" w:name="_Hlk82425745"/>
      <w:r w:rsidRPr="0069292E">
        <w:rPr>
          <w:rFonts w:ascii="Arial" w:hAnsi="Arial" w:cs="Arial"/>
          <w:b/>
        </w:rPr>
        <w:t>Odprawa pieniężna w związku z przejściem na emeryturę lub rentę</w:t>
      </w:r>
    </w:p>
    <w:bookmarkEnd w:id="25"/>
    <w:p w14:paraId="4B031B75" w14:textId="77777777" w:rsidR="00ED4777" w:rsidRPr="00F049C5" w:rsidRDefault="00ED4777" w:rsidP="00ED4777">
      <w:pPr>
        <w:pStyle w:val="Akapitzlist"/>
        <w:ind w:left="0"/>
        <w:jc w:val="both"/>
        <w:rPr>
          <w:rFonts w:ascii="Arial" w:hAnsi="Arial" w:cs="Arial"/>
          <w:sz w:val="16"/>
          <w:szCs w:val="16"/>
        </w:rPr>
      </w:pPr>
    </w:p>
    <w:p w14:paraId="6F52B008" w14:textId="0DD2D905" w:rsidR="004A6FCA" w:rsidRPr="004A6FCA" w:rsidRDefault="004A6FCA" w:rsidP="00033178">
      <w:pPr>
        <w:pStyle w:val="Akapitzlist"/>
        <w:numPr>
          <w:ilvl w:val="0"/>
          <w:numId w:val="20"/>
        </w:numPr>
        <w:spacing w:line="300" w:lineRule="auto"/>
        <w:ind w:left="426"/>
        <w:jc w:val="both"/>
        <w:rPr>
          <w:rFonts w:ascii="Arial" w:hAnsi="Arial" w:cs="Arial"/>
        </w:rPr>
      </w:pPr>
      <w:bookmarkStart w:id="26" w:name="_Hlk82425870"/>
      <w:r w:rsidRPr="004A6FCA">
        <w:rPr>
          <w:rFonts w:ascii="Arial" w:hAnsi="Arial" w:cs="Arial"/>
        </w:rPr>
        <w:t>Pracownikowi</w:t>
      </w:r>
      <w:r w:rsidR="00AD1319">
        <w:rPr>
          <w:rFonts w:ascii="Arial" w:hAnsi="Arial" w:cs="Arial"/>
        </w:rPr>
        <w:t xml:space="preserve"> spełniającemu warunki uprawniające do</w:t>
      </w:r>
      <w:r w:rsidR="00AD1319" w:rsidRPr="00AD1319">
        <w:rPr>
          <w:rFonts w:ascii="Arial" w:hAnsi="Arial" w:cs="Arial"/>
        </w:rPr>
        <w:t xml:space="preserve"> </w:t>
      </w:r>
      <w:bookmarkStart w:id="27" w:name="_Hlk82425136"/>
      <w:r w:rsidR="00AD1319" w:rsidRPr="004A6FCA">
        <w:rPr>
          <w:rFonts w:ascii="Arial" w:hAnsi="Arial" w:cs="Arial"/>
        </w:rPr>
        <w:t>rent</w:t>
      </w:r>
      <w:r w:rsidR="00AD1319">
        <w:rPr>
          <w:rFonts w:ascii="Arial" w:hAnsi="Arial" w:cs="Arial"/>
        </w:rPr>
        <w:t>y</w:t>
      </w:r>
      <w:r w:rsidR="00AD1319" w:rsidRPr="004A6FCA">
        <w:rPr>
          <w:rFonts w:ascii="Arial" w:hAnsi="Arial" w:cs="Arial"/>
        </w:rPr>
        <w:t xml:space="preserve"> z tytułu niezdolności do pracy</w:t>
      </w:r>
      <w:r w:rsidR="00AD1319">
        <w:rPr>
          <w:rFonts w:ascii="Arial" w:hAnsi="Arial" w:cs="Arial"/>
        </w:rPr>
        <w:t xml:space="preserve"> </w:t>
      </w:r>
      <w:bookmarkEnd w:id="27"/>
      <w:r w:rsidR="00AD1319">
        <w:rPr>
          <w:rFonts w:ascii="Arial" w:hAnsi="Arial" w:cs="Arial"/>
        </w:rPr>
        <w:t>lub emerytury,</w:t>
      </w:r>
      <w:r w:rsidRPr="004A6FCA">
        <w:rPr>
          <w:rFonts w:ascii="Arial" w:hAnsi="Arial" w:cs="Arial"/>
        </w:rPr>
        <w:t xml:space="preserve"> którego stosunek pracy ustał w związku z przejściem na</w:t>
      </w:r>
      <w:r w:rsidR="00AD1319" w:rsidRPr="00AD1319">
        <w:rPr>
          <w:rFonts w:ascii="Arial" w:hAnsi="Arial" w:cs="Arial"/>
        </w:rPr>
        <w:t xml:space="preserve"> </w:t>
      </w:r>
      <w:r w:rsidR="00AD1319" w:rsidRPr="004A6FCA">
        <w:rPr>
          <w:rFonts w:ascii="Arial" w:hAnsi="Arial" w:cs="Arial"/>
        </w:rPr>
        <w:t>rent</w:t>
      </w:r>
      <w:r w:rsidR="00AD1319">
        <w:rPr>
          <w:rFonts w:ascii="Arial" w:hAnsi="Arial" w:cs="Arial"/>
        </w:rPr>
        <w:t>ę</w:t>
      </w:r>
      <w:r w:rsidR="00AD1319" w:rsidRPr="004A6FCA">
        <w:rPr>
          <w:rFonts w:ascii="Arial" w:hAnsi="Arial" w:cs="Arial"/>
        </w:rPr>
        <w:t xml:space="preserve"> z tytułu niezdolności do pracy</w:t>
      </w:r>
      <w:r w:rsidR="00AD1319">
        <w:rPr>
          <w:rFonts w:ascii="Arial" w:hAnsi="Arial" w:cs="Arial"/>
        </w:rPr>
        <w:t xml:space="preserve"> lub</w:t>
      </w:r>
      <w:r w:rsidRPr="004A6FCA">
        <w:rPr>
          <w:rFonts w:ascii="Arial" w:hAnsi="Arial" w:cs="Arial"/>
        </w:rPr>
        <w:t xml:space="preserve"> emeryturę przysługuje odprawa pieniężna w wysokości:</w:t>
      </w:r>
    </w:p>
    <w:bookmarkEnd w:id="26"/>
    <w:p w14:paraId="4E29409C" w14:textId="7C9B9237" w:rsidR="004A6FCA" w:rsidRPr="004A6FCA" w:rsidRDefault="004A6FCA" w:rsidP="004A6FCA">
      <w:pPr>
        <w:pStyle w:val="Akapitzlist"/>
        <w:spacing w:line="300" w:lineRule="auto"/>
        <w:ind w:left="426"/>
        <w:jc w:val="both"/>
        <w:rPr>
          <w:rFonts w:ascii="Arial" w:hAnsi="Arial" w:cs="Arial"/>
        </w:rPr>
      </w:pPr>
      <w:r w:rsidRPr="004A6FCA">
        <w:rPr>
          <w:rFonts w:ascii="Arial" w:hAnsi="Arial" w:cs="Arial"/>
        </w:rPr>
        <w:t>1) jednomiesięcznego wynagrodzenia - jeżeli pracownik był zatrudniony krócej niż 15 lat;</w:t>
      </w:r>
    </w:p>
    <w:p w14:paraId="69F06C1D" w14:textId="04BBEE0C" w:rsidR="004A6FCA" w:rsidRPr="004A6FCA" w:rsidRDefault="004A6FCA" w:rsidP="004A6FCA">
      <w:pPr>
        <w:pStyle w:val="Akapitzlist"/>
        <w:spacing w:line="300" w:lineRule="auto"/>
        <w:ind w:left="426"/>
        <w:jc w:val="both"/>
        <w:rPr>
          <w:rFonts w:ascii="Arial" w:hAnsi="Arial" w:cs="Arial"/>
        </w:rPr>
      </w:pPr>
      <w:r w:rsidRPr="004A6FCA">
        <w:rPr>
          <w:rFonts w:ascii="Arial" w:hAnsi="Arial" w:cs="Arial"/>
        </w:rPr>
        <w:t>2) dwumiesięcznego wynagrodzenia - jeżeli pracownik był zatrudniony co najmniej 15 lat;</w:t>
      </w:r>
    </w:p>
    <w:p w14:paraId="7E367216" w14:textId="1D33C919" w:rsidR="004A6FCA" w:rsidRDefault="004A6FCA" w:rsidP="004A6FCA">
      <w:pPr>
        <w:pStyle w:val="Akapitzlist"/>
        <w:spacing w:line="300" w:lineRule="auto"/>
        <w:ind w:left="426"/>
        <w:jc w:val="both"/>
        <w:rPr>
          <w:rFonts w:ascii="Arial" w:hAnsi="Arial" w:cs="Arial"/>
        </w:rPr>
      </w:pPr>
      <w:r w:rsidRPr="004A6FCA">
        <w:rPr>
          <w:rFonts w:ascii="Arial" w:hAnsi="Arial" w:cs="Arial"/>
        </w:rPr>
        <w:t>3) trzymiesięcznego wynagrodzenia - jeżeli pracownik był zatrudniony co najmniej 20 lat</w:t>
      </w:r>
      <w:r w:rsidR="00BD4999">
        <w:rPr>
          <w:rFonts w:ascii="Arial" w:hAnsi="Arial" w:cs="Arial"/>
        </w:rPr>
        <w:t>;</w:t>
      </w:r>
    </w:p>
    <w:p w14:paraId="3FDE891B" w14:textId="2E585D5A" w:rsidR="00BD4999" w:rsidRPr="00BD4999" w:rsidRDefault="00BD4999" w:rsidP="00BD4999">
      <w:pPr>
        <w:pStyle w:val="Akapitzlist"/>
        <w:spacing w:line="300" w:lineRule="auto"/>
        <w:ind w:left="426"/>
        <w:jc w:val="both"/>
        <w:rPr>
          <w:rFonts w:ascii="Arial" w:hAnsi="Arial" w:cs="Arial"/>
        </w:rPr>
      </w:pPr>
      <w:r>
        <w:rPr>
          <w:rFonts w:ascii="Arial" w:hAnsi="Arial" w:cs="Arial"/>
        </w:rPr>
        <w:t>4) sześciomiesięcznego wynagrodzenia – po przepracowaniu co najmniej 30 lat, pod warunkiem przepracowania ostatnich 15 lat przed rozwiązaniem stosunku pracy w Bibliotece Publicznej w …..lub w innej bibliotece.</w:t>
      </w:r>
    </w:p>
    <w:p w14:paraId="1B172BEC" w14:textId="4C29CF14" w:rsidR="00BD4999" w:rsidRPr="00BD4999" w:rsidRDefault="004A6FCA" w:rsidP="00033178">
      <w:pPr>
        <w:pStyle w:val="Akapitzlist"/>
        <w:numPr>
          <w:ilvl w:val="0"/>
          <w:numId w:val="20"/>
        </w:numPr>
        <w:spacing w:line="300" w:lineRule="auto"/>
        <w:ind w:left="426"/>
        <w:jc w:val="both"/>
        <w:rPr>
          <w:rFonts w:ascii="Arial" w:hAnsi="Arial" w:cs="Arial"/>
        </w:rPr>
      </w:pPr>
      <w:r w:rsidRPr="00BD4999">
        <w:rPr>
          <w:rFonts w:ascii="Arial" w:hAnsi="Arial" w:cs="Arial"/>
        </w:rPr>
        <w:t>Do okresu pracy, o którym mowa w ust. 1, wlicza się wszystkie poprzednie zakończone okresy zatrudnienia oraz inne udowodnione okresy, jeżeli na podstawie odrębnych przepisów podlegają one wliczeniu do okresu pracy, od którego zależą uprawnienia pracownicze.</w:t>
      </w:r>
    </w:p>
    <w:p w14:paraId="0C7B1222" w14:textId="339E04E7" w:rsidR="004A6FCA" w:rsidRPr="00BD4999" w:rsidRDefault="004A6FCA" w:rsidP="00033178">
      <w:pPr>
        <w:pStyle w:val="Akapitzlist"/>
        <w:numPr>
          <w:ilvl w:val="0"/>
          <w:numId w:val="20"/>
        </w:numPr>
        <w:spacing w:line="300" w:lineRule="auto"/>
        <w:ind w:left="426"/>
        <w:jc w:val="both"/>
        <w:rPr>
          <w:rFonts w:ascii="Arial" w:hAnsi="Arial" w:cs="Arial"/>
        </w:rPr>
      </w:pPr>
      <w:r w:rsidRPr="00BD4999">
        <w:rPr>
          <w:rFonts w:ascii="Arial" w:hAnsi="Arial" w:cs="Arial"/>
        </w:rPr>
        <w:t>Odprawę</w:t>
      </w:r>
      <w:r w:rsidR="00AD1319" w:rsidRPr="00BD4999">
        <w:rPr>
          <w:rFonts w:ascii="Arial" w:hAnsi="Arial" w:cs="Arial"/>
        </w:rPr>
        <w:t xml:space="preserve"> </w:t>
      </w:r>
      <w:r w:rsidRPr="00BD4999">
        <w:rPr>
          <w:rFonts w:ascii="Arial" w:hAnsi="Arial" w:cs="Arial"/>
        </w:rPr>
        <w:t xml:space="preserve">oblicza się </w:t>
      </w:r>
      <w:r w:rsidR="00AD1319" w:rsidRPr="00BD4999">
        <w:rPr>
          <w:rFonts w:ascii="Arial" w:hAnsi="Arial" w:cs="Arial"/>
        </w:rPr>
        <w:t xml:space="preserve">według zasad obowiązujących przy ustaleniu </w:t>
      </w:r>
      <w:r w:rsidRPr="00BD4999">
        <w:rPr>
          <w:rFonts w:ascii="Arial" w:hAnsi="Arial" w:cs="Arial"/>
        </w:rPr>
        <w:t>ekwiwalent</w:t>
      </w:r>
      <w:r w:rsidR="00AD1319" w:rsidRPr="00BD4999">
        <w:rPr>
          <w:rFonts w:ascii="Arial" w:hAnsi="Arial" w:cs="Arial"/>
        </w:rPr>
        <w:t>u</w:t>
      </w:r>
      <w:r w:rsidRPr="00BD4999">
        <w:rPr>
          <w:rFonts w:ascii="Arial" w:hAnsi="Arial" w:cs="Arial"/>
        </w:rPr>
        <w:t xml:space="preserve"> pieniężn</w:t>
      </w:r>
      <w:r w:rsidR="00AD1319" w:rsidRPr="00BD4999">
        <w:rPr>
          <w:rFonts w:ascii="Arial" w:hAnsi="Arial" w:cs="Arial"/>
        </w:rPr>
        <w:t>ego</w:t>
      </w:r>
      <w:r w:rsidRPr="00BD4999">
        <w:rPr>
          <w:rFonts w:ascii="Arial" w:hAnsi="Arial" w:cs="Arial"/>
        </w:rPr>
        <w:t xml:space="preserve"> za urlop wypoczynkowy.</w:t>
      </w:r>
    </w:p>
    <w:p w14:paraId="3D15341A" w14:textId="7089F30C" w:rsidR="00626837" w:rsidRPr="00BD4999" w:rsidRDefault="00ED4777" w:rsidP="00033178">
      <w:pPr>
        <w:pStyle w:val="Akapitzlist"/>
        <w:numPr>
          <w:ilvl w:val="0"/>
          <w:numId w:val="20"/>
        </w:numPr>
        <w:spacing w:line="300" w:lineRule="auto"/>
        <w:ind w:left="426"/>
        <w:jc w:val="both"/>
        <w:rPr>
          <w:rFonts w:ascii="Arial" w:hAnsi="Arial" w:cs="Arial"/>
        </w:rPr>
      </w:pPr>
      <w:r w:rsidRPr="00BD4999">
        <w:rPr>
          <w:rFonts w:ascii="Arial" w:hAnsi="Arial" w:cs="Arial"/>
        </w:rPr>
        <w:t>Pracownik, który otrzymał odprawę, nie może ponownie nabyć do niej prawa.</w:t>
      </w:r>
    </w:p>
    <w:p w14:paraId="05741BC4" w14:textId="77777777" w:rsidR="0073437E" w:rsidRDefault="0073437E" w:rsidP="00F049C5">
      <w:pPr>
        <w:spacing w:line="300" w:lineRule="auto"/>
        <w:jc w:val="both"/>
        <w:rPr>
          <w:rFonts w:ascii="Arial" w:hAnsi="Arial" w:cs="Arial"/>
          <w:sz w:val="16"/>
          <w:szCs w:val="16"/>
        </w:rPr>
      </w:pPr>
    </w:p>
    <w:p w14:paraId="3456FDF3" w14:textId="77777777" w:rsidR="0001317B" w:rsidRPr="00F049C5" w:rsidRDefault="0001317B" w:rsidP="00F049C5">
      <w:pPr>
        <w:spacing w:line="300" w:lineRule="auto"/>
        <w:jc w:val="both"/>
        <w:rPr>
          <w:rFonts w:ascii="Arial" w:hAnsi="Arial" w:cs="Arial"/>
          <w:sz w:val="16"/>
          <w:szCs w:val="16"/>
        </w:rPr>
      </w:pPr>
    </w:p>
    <w:p w14:paraId="70F2370E" w14:textId="4FFD5A8A" w:rsidR="00D12DD1" w:rsidRPr="0069292E" w:rsidRDefault="00D12DD1" w:rsidP="00B76907">
      <w:pPr>
        <w:spacing w:line="300" w:lineRule="auto"/>
        <w:jc w:val="center"/>
        <w:rPr>
          <w:rFonts w:ascii="Arial" w:hAnsi="Arial" w:cs="Arial"/>
          <w:b/>
        </w:rPr>
      </w:pPr>
      <w:bookmarkStart w:id="28" w:name="_Hlk80880331"/>
      <w:r w:rsidRPr="0069292E">
        <w:rPr>
          <w:rFonts w:ascii="Arial" w:hAnsi="Arial" w:cs="Arial"/>
          <w:b/>
        </w:rPr>
        <w:lastRenderedPageBreak/>
        <w:t>§ 1</w:t>
      </w:r>
      <w:r w:rsidR="00F13BC0" w:rsidRPr="0069292E">
        <w:rPr>
          <w:rFonts w:ascii="Arial" w:hAnsi="Arial" w:cs="Arial"/>
          <w:b/>
        </w:rPr>
        <w:t>5</w:t>
      </w:r>
    </w:p>
    <w:bookmarkEnd w:id="28"/>
    <w:p w14:paraId="17371018" w14:textId="77777777" w:rsidR="00D12DD1" w:rsidRPr="0069292E" w:rsidRDefault="00D12DD1" w:rsidP="00B76907">
      <w:pPr>
        <w:spacing w:line="300" w:lineRule="auto"/>
        <w:jc w:val="center"/>
        <w:rPr>
          <w:rFonts w:ascii="Arial" w:hAnsi="Arial" w:cs="Arial"/>
          <w:b/>
        </w:rPr>
      </w:pPr>
      <w:r w:rsidRPr="0069292E">
        <w:rPr>
          <w:rFonts w:ascii="Arial" w:hAnsi="Arial" w:cs="Arial"/>
          <w:b/>
        </w:rPr>
        <w:t>Należności z tytułu podróży służbowej określone w przepisach szczególnych</w:t>
      </w:r>
    </w:p>
    <w:p w14:paraId="24848177" w14:textId="77777777" w:rsidR="00BB5B97" w:rsidRPr="00F049C5" w:rsidRDefault="00BB5B97" w:rsidP="00B76907">
      <w:pPr>
        <w:spacing w:line="300" w:lineRule="auto"/>
        <w:jc w:val="both"/>
        <w:rPr>
          <w:rFonts w:ascii="Arial" w:hAnsi="Arial" w:cs="Arial"/>
          <w:sz w:val="16"/>
          <w:szCs w:val="16"/>
          <w:highlight w:val="yellow"/>
        </w:rPr>
      </w:pPr>
    </w:p>
    <w:p w14:paraId="367133DF" w14:textId="5543C90B" w:rsidR="00D12DD1" w:rsidRPr="0069292E" w:rsidRDefault="00D12DD1" w:rsidP="00B76907">
      <w:pPr>
        <w:spacing w:line="300" w:lineRule="auto"/>
        <w:jc w:val="both"/>
        <w:rPr>
          <w:rFonts w:ascii="Arial" w:hAnsi="Arial" w:cs="Arial"/>
        </w:rPr>
      </w:pPr>
      <w:r w:rsidRPr="00626837">
        <w:rPr>
          <w:rFonts w:ascii="Arial" w:hAnsi="Arial" w:cs="Arial"/>
        </w:rPr>
        <w:t>Pracownikowi wykonującemu na polecenie pracodawcy zadanie służbowe poza miejscowością, w której znajduje się siedziba pracodawcy, lub poza stałym miejscem pracy przysługują należności na pokrycie kosztów podróży służbowej odpowiednio według przepisów dotyczących pracowników zatrudnionych w państwowej lub samorządowej jednostce sfery budżetowej.</w:t>
      </w:r>
    </w:p>
    <w:p w14:paraId="5691A800" w14:textId="2CE6F446" w:rsidR="00D12DD1" w:rsidRPr="0001317B" w:rsidRDefault="00D12DD1" w:rsidP="00B76907">
      <w:pPr>
        <w:spacing w:line="300" w:lineRule="auto"/>
        <w:jc w:val="both"/>
        <w:rPr>
          <w:rFonts w:ascii="Arial" w:hAnsi="Arial" w:cs="Arial"/>
          <w:sz w:val="16"/>
          <w:szCs w:val="16"/>
        </w:rPr>
      </w:pPr>
    </w:p>
    <w:p w14:paraId="14844C1D" w14:textId="77777777" w:rsidR="00D12DD1" w:rsidRPr="0069292E" w:rsidRDefault="00D12DD1" w:rsidP="00B76907">
      <w:pPr>
        <w:spacing w:line="300" w:lineRule="auto"/>
        <w:jc w:val="center"/>
        <w:rPr>
          <w:rFonts w:ascii="Arial" w:hAnsi="Arial" w:cs="Arial"/>
          <w:b/>
        </w:rPr>
      </w:pPr>
      <w:r w:rsidRPr="0069292E">
        <w:rPr>
          <w:rFonts w:ascii="Arial" w:hAnsi="Arial" w:cs="Arial"/>
          <w:b/>
        </w:rPr>
        <w:t>§ 16</w:t>
      </w:r>
    </w:p>
    <w:p w14:paraId="3268A205" w14:textId="65DDABBB" w:rsidR="00D12DD1" w:rsidRDefault="00D12DD1" w:rsidP="00B76907">
      <w:pPr>
        <w:spacing w:line="300" w:lineRule="auto"/>
        <w:jc w:val="center"/>
        <w:rPr>
          <w:rFonts w:ascii="Arial" w:hAnsi="Arial" w:cs="Arial"/>
          <w:b/>
        </w:rPr>
      </w:pPr>
      <w:r w:rsidRPr="0069292E">
        <w:rPr>
          <w:rFonts w:ascii="Arial" w:hAnsi="Arial" w:cs="Arial"/>
          <w:b/>
        </w:rPr>
        <w:t xml:space="preserve">Premia </w:t>
      </w:r>
    </w:p>
    <w:p w14:paraId="3F3C39D1" w14:textId="77777777" w:rsidR="00BB5B97" w:rsidRPr="0001317B" w:rsidRDefault="00BB5B97" w:rsidP="0001317B">
      <w:pPr>
        <w:spacing w:line="300" w:lineRule="auto"/>
        <w:rPr>
          <w:rFonts w:ascii="Arial" w:hAnsi="Arial" w:cs="Arial"/>
          <w:b/>
          <w:sz w:val="16"/>
          <w:szCs w:val="16"/>
        </w:rPr>
      </w:pPr>
    </w:p>
    <w:p w14:paraId="23E63C37" w14:textId="77777777" w:rsidR="000A42CC" w:rsidRDefault="00223F0F" w:rsidP="00033178">
      <w:pPr>
        <w:pStyle w:val="Akapitzlist"/>
        <w:numPr>
          <w:ilvl w:val="0"/>
          <w:numId w:val="27"/>
        </w:numPr>
        <w:spacing w:line="300" w:lineRule="auto"/>
        <w:ind w:left="357" w:hanging="357"/>
        <w:jc w:val="both"/>
        <w:rPr>
          <w:rFonts w:ascii="Arial" w:hAnsi="Arial" w:cs="Arial"/>
        </w:rPr>
      </w:pPr>
      <w:r w:rsidRPr="00172C4E">
        <w:rPr>
          <w:rFonts w:ascii="Arial" w:hAnsi="Arial" w:cs="Arial"/>
        </w:rPr>
        <w:t xml:space="preserve">W </w:t>
      </w:r>
      <w:r w:rsidR="00172C4E" w:rsidRPr="00172C4E">
        <w:rPr>
          <w:rFonts w:ascii="Arial" w:hAnsi="Arial" w:cs="Arial"/>
        </w:rPr>
        <w:t xml:space="preserve">ramach środków na wynagrodzenia osobowe, w </w:t>
      </w:r>
      <w:r w:rsidR="00B363B1" w:rsidRPr="00172C4E">
        <w:rPr>
          <w:rFonts w:ascii="Arial" w:hAnsi="Arial" w:cs="Arial"/>
        </w:rPr>
        <w:t>Bibliote</w:t>
      </w:r>
      <w:r w:rsidRPr="00172C4E">
        <w:rPr>
          <w:rFonts w:ascii="Arial" w:hAnsi="Arial" w:cs="Arial"/>
        </w:rPr>
        <w:t xml:space="preserve">ce </w:t>
      </w:r>
      <w:r w:rsidR="00B363B1" w:rsidRPr="00172C4E">
        <w:rPr>
          <w:rFonts w:ascii="Arial" w:hAnsi="Arial" w:cs="Arial"/>
        </w:rPr>
        <w:t>Publiczn</w:t>
      </w:r>
      <w:r w:rsidRPr="00172C4E">
        <w:rPr>
          <w:rFonts w:ascii="Arial" w:hAnsi="Arial" w:cs="Arial"/>
        </w:rPr>
        <w:t>ej</w:t>
      </w:r>
      <w:r w:rsidR="00B363B1" w:rsidRPr="00172C4E">
        <w:rPr>
          <w:rFonts w:ascii="Arial" w:hAnsi="Arial" w:cs="Arial"/>
        </w:rPr>
        <w:t xml:space="preserve"> w … tworzy </w:t>
      </w:r>
      <w:r w:rsidRPr="00172C4E">
        <w:rPr>
          <w:rFonts w:ascii="Arial" w:hAnsi="Arial" w:cs="Arial"/>
        </w:rPr>
        <w:t xml:space="preserve">się </w:t>
      </w:r>
      <w:r w:rsidR="00B363B1" w:rsidRPr="00172C4E">
        <w:rPr>
          <w:rFonts w:ascii="Arial" w:hAnsi="Arial" w:cs="Arial"/>
        </w:rPr>
        <w:t>fundusz premiowy</w:t>
      </w:r>
      <w:r w:rsidR="00B86DA4">
        <w:rPr>
          <w:rFonts w:ascii="Arial" w:hAnsi="Arial" w:cs="Arial"/>
        </w:rPr>
        <w:t xml:space="preserve">. </w:t>
      </w:r>
      <w:r w:rsidR="00172C4E" w:rsidRPr="00172C4E">
        <w:rPr>
          <w:rFonts w:ascii="Arial" w:hAnsi="Arial" w:cs="Arial"/>
        </w:rPr>
        <w:t xml:space="preserve">Fundusz premiowy może być podwyższony w ramach posiadanych środków na wynagrodzenia. </w:t>
      </w:r>
      <w:bookmarkStart w:id="29" w:name="_Hlk86001495"/>
    </w:p>
    <w:p w14:paraId="6F4735A9" w14:textId="5EACBD47" w:rsidR="00172C4E" w:rsidRDefault="000A42CC" w:rsidP="00033178">
      <w:pPr>
        <w:pStyle w:val="Akapitzlist"/>
        <w:numPr>
          <w:ilvl w:val="0"/>
          <w:numId w:val="27"/>
        </w:numPr>
        <w:spacing w:line="300" w:lineRule="auto"/>
        <w:ind w:left="357" w:hanging="357"/>
        <w:jc w:val="both"/>
        <w:rPr>
          <w:rFonts w:ascii="Arial" w:hAnsi="Arial" w:cs="Arial"/>
        </w:rPr>
      </w:pPr>
      <w:r w:rsidRPr="000A42CC">
        <w:rPr>
          <w:rFonts w:ascii="Arial" w:hAnsi="Arial" w:cs="Arial"/>
        </w:rPr>
        <w:t xml:space="preserve">Premia może być przyznawana za okresy miesięczne i wypłacana łącznie </w:t>
      </w:r>
      <w:r w:rsidRPr="000A42CC">
        <w:rPr>
          <w:rFonts w:ascii="Arial" w:hAnsi="Arial" w:cs="Arial"/>
        </w:rPr>
        <w:br/>
        <w:t>z wynagrodzeniem za pracę.</w:t>
      </w:r>
    </w:p>
    <w:p w14:paraId="7C58CA1B" w14:textId="742E18D1" w:rsidR="00B363B1" w:rsidRPr="00172C4E" w:rsidRDefault="00B86DA4" w:rsidP="00033178">
      <w:pPr>
        <w:pStyle w:val="Akapitzlist"/>
        <w:numPr>
          <w:ilvl w:val="0"/>
          <w:numId w:val="27"/>
        </w:numPr>
        <w:spacing w:line="300" w:lineRule="auto"/>
        <w:ind w:left="357" w:hanging="357"/>
        <w:jc w:val="both"/>
        <w:rPr>
          <w:rFonts w:ascii="Arial" w:hAnsi="Arial" w:cs="Arial"/>
        </w:rPr>
      </w:pPr>
      <w:r>
        <w:rPr>
          <w:rFonts w:ascii="Arial" w:hAnsi="Arial" w:cs="Arial"/>
        </w:rPr>
        <w:t xml:space="preserve">Wysokość oraz </w:t>
      </w:r>
      <w:r w:rsidR="00231348">
        <w:rPr>
          <w:rFonts w:ascii="Arial" w:hAnsi="Arial" w:cs="Arial"/>
        </w:rPr>
        <w:t xml:space="preserve">szczegółowe </w:t>
      </w:r>
      <w:r>
        <w:rPr>
          <w:rFonts w:ascii="Arial" w:hAnsi="Arial" w:cs="Arial"/>
        </w:rPr>
        <w:t>z</w:t>
      </w:r>
      <w:r w:rsidR="00223F0F" w:rsidRPr="00172C4E">
        <w:rPr>
          <w:rFonts w:ascii="Arial" w:hAnsi="Arial" w:cs="Arial"/>
        </w:rPr>
        <w:t xml:space="preserve">asady przyznawania i wypłacania premii </w:t>
      </w:r>
      <w:bookmarkEnd w:id="29"/>
      <w:r w:rsidR="00B363B1" w:rsidRPr="00172C4E">
        <w:rPr>
          <w:rFonts w:ascii="Arial" w:hAnsi="Arial" w:cs="Arial"/>
        </w:rPr>
        <w:t>określ</w:t>
      </w:r>
      <w:r w:rsidR="00D21E44">
        <w:rPr>
          <w:rFonts w:ascii="Arial" w:hAnsi="Arial" w:cs="Arial"/>
        </w:rPr>
        <w:t>a Z</w:t>
      </w:r>
      <w:r w:rsidR="00B363B1" w:rsidRPr="00172C4E">
        <w:rPr>
          <w:rFonts w:ascii="Arial" w:hAnsi="Arial" w:cs="Arial"/>
        </w:rPr>
        <w:t xml:space="preserve">ałącznik </w:t>
      </w:r>
      <w:r w:rsidR="007D652D" w:rsidRPr="00172C4E">
        <w:rPr>
          <w:rFonts w:ascii="Arial" w:hAnsi="Arial" w:cs="Arial"/>
        </w:rPr>
        <w:t>N</w:t>
      </w:r>
      <w:r w:rsidR="00B363B1" w:rsidRPr="00172C4E">
        <w:rPr>
          <w:rFonts w:ascii="Arial" w:hAnsi="Arial" w:cs="Arial"/>
        </w:rPr>
        <w:t>r 6 do Regulaminu</w:t>
      </w:r>
      <w:r w:rsidR="00231348">
        <w:rPr>
          <w:rFonts w:ascii="Arial" w:hAnsi="Arial" w:cs="Arial"/>
        </w:rPr>
        <w:t xml:space="preserve"> (Regulamin premiowania). </w:t>
      </w:r>
    </w:p>
    <w:p w14:paraId="07DE2ADA" w14:textId="77777777" w:rsidR="00F049C5" w:rsidRPr="0001317B" w:rsidRDefault="00F049C5" w:rsidP="00B76907">
      <w:pPr>
        <w:spacing w:line="300" w:lineRule="auto"/>
        <w:jc w:val="both"/>
        <w:rPr>
          <w:rFonts w:ascii="Arial" w:hAnsi="Arial" w:cs="Arial"/>
          <w:sz w:val="16"/>
          <w:szCs w:val="16"/>
        </w:rPr>
      </w:pPr>
    </w:p>
    <w:p w14:paraId="6800C77F" w14:textId="72C75499" w:rsidR="008E6348" w:rsidRPr="0069292E" w:rsidRDefault="008E6348" w:rsidP="00B76907">
      <w:pPr>
        <w:spacing w:line="300" w:lineRule="auto"/>
        <w:jc w:val="center"/>
        <w:rPr>
          <w:rFonts w:ascii="Arial" w:hAnsi="Arial" w:cs="Arial"/>
          <w:b/>
        </w:rPr>
      </w:pPr>
      <w:bookmarkStart w:id="30" w:name="_Hlk80880426"/>
      <w:r w:rsidRPr="0069292E">
        <w:rPr>
          <w:rFonts w:ascii="Arial" w:hAnsi="Arial" w:cs="Arial"/>
          <w:b/>
        </w:rPr>
        <w:t>§ 1</w:t>
      </w:r>
      <w:r w:rsidR="00F13BC0" w:rsidRPr="0069292E">
        <w:rPr>
          <w:rFonts w:ascii="Arial" w:hAnsi="Arial" w:cs="Arial"/>
          <w:b/>
        </w:rPr>
        <w:t>7</w:t>
      </w:r>
    </w:p>
    <w:bookmarkEnd w:id="30"/>
    <w:p w14:paraId="5F8888EA" w14:textId="42E9C2F7" w:rsidR="00E132A7" w:rsidRPr="000525F6" w:rsidRDefault="00E132A7" w:rsidP="00B76907">
      <w:pPr>
        <w:spacing w:line="300" w:lineRule="auto"/>
        <w:jc w:val="center"/>
        <w:rPr>
          <w:rFonts w:ascii="Arial" w:hAnsi="Arial" w:cs="Arial"/>
          <w:b/>
          <w:bCs/>
        </w:rPr>
      </w:pPr>
      <w:r w:rsidRPr="0069292E">
        <w:rPr>
          <w:rFonts w:ascii="Arial" w:hAnsi="Arial" w:cs="Arial"/>
          <w:b/>
        </w:rPr>
        <w:t>Nagrod</w:t>
      </w:r>
      <w:r w:rsidR="000525F6">
        <w:rPr>
          <w:rFonts w:ascii="Arial" w:hAnsi="Arial" w:cs="Arial"/>
          <w:b/>
        </w:rPr>
        <w:t>a</w:t>
      </w:r>
      <w:r w:rsidR="000525F6" w:rsidRPr="000525F6">
        <w:rPr>
          <w:rFonts w:ascii="Arial" w:hAnsi="Arial" w:cs="Arial"/>
        </w:rPr>
        <w:t xml:space="preserve"> </w:t>
      </w:r>
      <w:r w:rsidR="000525F6" w:rsidRPr="000525F6">
        <w:rPr>
          <w:rFonts w:ascii="Arial" w:hAnsi="Arial" w:cs="Arial"/>
          <w:b/>
          <w:bCs/>
        </w:rPr>
        <w:t>za szczególne osiągnięcia w pracy</w:t>
      </w:r>
    </w:p>
    <w:p w14:paraId="1B8C2F6E" w14:textId="77777777" w:rsidR="00E132A7" w:rsidRPr="0001317B" w:rsidRDefault="00E132A7" w:rsidP="00B76907">
      <w:pPr>
        <w:spacing w:line="300" w:lineRule="auto"/>
        <w:jc w:val="center"/>
        <w:rPr>
          <w:rFonts w:ascii="Arial" w:hAnsi="Arial" w:cs="Arial"/>
          <w:b/>
          <w:sz w:val="16"/>
          <w:szCs w:val="16"/>
        </w:rPr>
      </w:pPr>
    </w:p>
    <w:p w14:paraId="66839A2B" w14:textId="77777777" w:rsidR="00F91962" w:rsidRDefault="003B108A" w:rsidP="00033178">
      <w:pPr>
        <w:pStyle w:val="Akapitzlist"/>
        <w:numPr>
          <w:ilvl w:val="0"/>
          <w:numId w:val="27"/>
        </w:numPr>
        <w:spacing w:line="300" w:lineRule="auto"/>
        <w:ind w:left="357" w:hanging="357"/>
        <w:jc w:val="both"/>
        <w:rPr>
          <w:rFonts w:ascii="Arial" w:hAnsi="Arial" w:cs="Arial"/>
        </w:rPr>
      </w:pPr>
      <w:r w:rsidRPr="00F91962">
        <w:rPr>
          <w:rFonts w:ascii="Arial" w:hAnsi="Arial" w:cs="Arial"/>
        </w:rPr>
        <w:t xml:space="preserve">W ramach </w:t>
      </w:r>
      <w:r w:rsidR="00FB296E" w:rsidRPr="00F91962">
        <w:rPr>
          <w:rFonts w:ascii="Arial" w:hAnsi="Arial" w:cs="Arial"/>
        </w:rPr>
        <w:t xml:space="preserve">posiadanych </w:t>
      </w:r>
      <w:r w:rsidRPr="00F91962">
        <w:rPr>
          <w:rFonts w:ascii="Arial" w:hAnsi="Arial" w:cs="Arial"/>
        </w:rPr>
        <w:t xml:space="preserve">środków </w:t>
      </w:r>
      <w:r w:rsidR="008B5A84" w:rsidRPr="00F91962">
        <w:rPr>
          <w:rFonts w:ascii="Arial" w:hAnsi="Arial" w:cs="Arial"/>
        </w:rPr>
        <w:t xml:space="preserve">na wynagrodzenia </w:t>
      </w:r>
      <w:r w:rsidRPr="00F91962">
        <w:rPr>
          <w:rFonts w:ascii="Arial" w:hAnsi="Arial" w:cs="Arial"/>
        </w:rPr>
        <w:t>tworzy się fundusz nagród w wysokości do 3%</w:t>
      </w:r>
      <w:r w:rsidR="00F91962" w:rsidRPr="00F91962">
        <w:rPr>
          <w:rFonts w:ascii="Arial" w:hAnsi="Arial" w:cs="Arial"/>
        </w:rPr>
        <w:t xml:space="preserve"> planowanych</w:t>
      </w:r>
      <w:r w:rsidRPr="00F91962">
        <w:rPr>
          <w:rFonts w:ascii="Arial" w:hAnsi="Arial" w:cs="Arial"/>
        </w:rPr>
        <w:t xml:space="preserve"> środków na wynagrodzenia osobowe</w:t>
      </w:r>
      <w:r w:rsidR="00F91962" w:rsidRPr="00F91962">
        <w:rPr>
          <w:rFonts w:ascii="Arial" w:hAnsi="Arial" w:cs="Arial"/>
        </w:rPr>
        <w:t xml:space="preserve"> z przeznaczeniem na nagrody za szczególne osiągnięcia w pracy.</w:t>
      </w:r>
    </w:p>
    <w:p w14:paraId="287BDFA4" w14:textId="77777777" w:rsidR="00F91962" w:rsidRDefault="00F91962" w:rsidP="00033178">
      <w:pPr>
        <w:pStyle w:val="Akapitzlist"/>
        <w:numPr>
          <w:ilvl w:val="0"/>
          <w:numId w:val="27"/>
        </w:numPr>
        <w:spacing w:line="300" w:lineRule="auto"/>
        <w:ind w:left="357" w:hanging="357"/>
        <w:jc w:val="both"/>
        <w:rPr>
          <w:rFonts w:ascii="Arial" w:hAnsi="Arial" w:cs="Arial"/>
        </w:rPr>
      </w:pPr>
      <w:r w:rsidRPr="00F91962">
        <w:rPr>
          <w:rFonts w:ascii="Arial" w:hAnsi="Arial" w:cs="Arial"/>
        </w:rPr>
        <w:t>Fundusz nagród, o którym mowa w ust.1 może być podwyższony w ramach posiadanych środków na wynagrodzenia.</w:t>
      </w:r>
    </w:p>
    <w:p w14:paraId="1C723B1A" w14:textId="35B2D400" w:rsidR="00FB296E" w:rsidRPr="00F91962" w:rsidRDefault="008B5A84" w:rsidP="00033178">
      <w:pPr>
        <w:pStyle w:val="Akapitzlist"/>
        <w:numPr>
          <w:ilvl w:val="0"/>
          <w:numId w:val="27"/>
        </w:numPr>
        <w:ind w:left="426"/>
        <w:jc w:val="both"/>
        <w:rPr>
          <w:rFonts w:ascii="Arial" w:hAnsi="Arial" w:cs="Arial"/>
        </w:rPr>
      </w:pPr>
      <w:r w:rsidRPr="00F91962">
        <w:rPr>
          <w:rFonts w:ascii="Arial" w:hAnsi="Arial" w:cs="Arial"/>
        </w:rPr>
        <w:t>P</w:t>
      </w:r>
      <w:r w:rsidR="00FB296E" w:rsidRPr="00F91962">
        <w:rPr>
          <w:rFonts w:ascii="Arial" w:hAnsi="Arial" w:cs="Arial"/>
        </w:rPr>
        <w:t xml:space="preserve">racownik może otrzymać nagrody: </w:t>
      </w:r>
    </w:p>
    <w:p w14:paraId="5050DB7E" w14:textId="49014CC9" w:rsidR="00CB5D16" w:rsidRPr="008C7E36" w:rsidRDefault="00CB5D16" w:rsidP="00033178">
      <w:pPr>
        <w:pStyle w:val="Akapitzlist"/>
        <w:numPr>
          <w:ilvl w:val="0"/>
          <w:numId w:val="26"/>
        </w:numPr>
        <w:spacing w:line="300" w:lineRule="auto"/>
        <w:jc w:val="both"/>
        <w:rPr>
          <w:rFonts w:ascii="Arial" w:hAnsi="Arial" w:cs="Arial"/>
        </w:rPr>
      </w:pPr>
      <w:r w:rsidRPr="008C7E36">
        <w:rPr>
          <w:rFonts w:ascii="Arial" w:hAnsi="Arial" w:cs="Arial"/>
        </w:rPr>
        <w:t>za szczególne osiągnięcia w pracy zawodowej;</w:t>
      </w:r>
    </w:p>
    <w:p w14:paraId="18F0AB01" w14:textId="77777777" w:rsidR="00CB5D16" w:rsidRPr="008C7E36" w:rsidRDefault="00FB296E" w:rsidP="00033178">
      <w:pPr>
        <w:pStyle w:val="Akapitzlist"/>
        <w:numPr>
          <w:ilvl w:val="0"/>
          <w:numId w:val="26"/>
        </w:numPr>
        <w:spacing w:line="300" w:lineRule="auto"/>
        <w:jc w:val="both"/>
        <w:rPr>
          <w:rFonts w:ascii="Arial" w:hAnsi="Arial" w:cs="Arial"/>
        </w:rPr>
      </w:pPr>
      <w:r w:rsidRPr="008C7E36">
        <w:rPr>
          <w:rFonts w:ascii="Arial" w:hAnsi="Arial" w:cs="Arial"/>
        </w:rPr>
        <w:t>z okazji Dnia Bibliotekarza</w:t>
      </w:r>
      <w:r w:rsidR="00CB5D16" w:rsidRPr="008C7E36">
        <w:rPr>
          <w:rFonts w:ascii="Arial" w:hAnsi="Arial" w:cs="Arial"/>
        </w:rPr>
        <w:t>.</w:t>
      </w:r>
    </w:p>
    <w:p w14:paraId="07BC8738" w14:textId="1848845D" w:rsidR="008C7E36" w:rsidRPr="00F91962" w:rsidRDefault="005A7C9F" w:rsidP="00033178">
      <w:pPr>
        <w:pStyle w:val="Akapitzlist"/>
        <w:numPr>
          <w:ilvl w:val="0"/>
          <w:numId w:val="27"/>
        </w:numPr>
        <w:spacing w:line="300" w:lineRule="auto"/>
        <w:ind w:left="567"/>
        <w:jc w:val="both"/>
        <w:rPr>
          <w:rFonts w:ascii="Arial" w:hAnsi="Arial" w:cs="Arial"/>
        </w:rPr>
      </w:pPr>
      <w:r w:rsidRPr="00F91962">
        <w:rPr>
          <w:rFonts w:ascii="Arial" w:hAnsi="Arial" w:cs="Arial"/>
        </w:rPr>
        <w:t xml:space="preserve">Nagrody pracownikom przyznaje Dyrektor Biblioteki Publicznej w…, z własnej inicjatywy lub na wniosek kierowników działów. </w:t>
      </w:r>
    </w:p>
    <w:p w14:paraId="17424F30" w14:textId="6DE74751" w:rsidR="00CB5D16" w:rsidRPr="008C7E36" w:rsidRDefault="008C7E36" w:rsidP="00033178">
      <w:pPr>
        <w:pStyle w:val="Akapitzlist"/>
        <w:numPr>
          <w:ilvl w:val="0"/>
          <w:numId w:val="27"/>
        </w:numPr>
        <w:spacing w:line="300" w:lineRule="auto"/>
        <w:ind w:left="567"/>
        <w:jc w:val="both"/>
        <w:rPr>
          <w:rFonts w:ascii="Arial" w:hAnsi="Arial" w:cs="Arial"/>
        </w:rPr>
      </w:pPr>
      <w:r w:rsidRPr="008C7E36">
        <w:rPr>
          <w:rFonts w:ascii="Arial" w:hAnsi="Arial" w:cs="Arial"/>
          <w:color w:val="000000"/>
        </w:rPr>
        <w:t xml:space="preserve">Nagrody przyznaje się pracownikom wyróżniającym się w pracy zawodowej, </w:t>
      </w:r>
      <w:r w:rsidRPr="008C7E36">
        <w:rPr>
          <w:rFonts w:ascii="Arial" w:hAnsi="Arial" w:cs="Arial"/>
          <w:color w:val="000000"/>
        </w:rPr>
        <w:br/>
      </w:r>
      <w:r w:rsidR="00CB5D16" w:rsidRPr="008C7E36">
        <w:rPr>
          <w:rFonts w:ascii="Arial" w:hAnsi="Arial" w:cs="Arial"/>
        </w:rPr>
        <w:t>w szczególności za:</w:t>
      </w:r>
    </w:p>
    <w:p w14:paraId="42E22C45" w14:textId="77777777" w:rsidR="00CB5D16" w:rsidRPr="008C7E36" w:rsidRDefault="00CB5D16" w:rsidP="00CB5D16">
      <w:pPr>
        <w:pStyle w:val="Akapitzlist"/>
        <w:spacing w:line="300" w:lineRule="auto"/>
        <w:ind w:left="567"/>
        <w:jc w:val="both"/>
        <w:rPr>
          <w:rFonts w:ascii="Arial" w:hAnsi="Arial" w:cs="Arial"/>
        </w:rPr>
      </w:pPr>
      <w:r w:rsidRPr="008C7E36">
        <w:rPr>
          <w:rFonts w:ascii="Arial" w:hAnsi="Arial" w:cs="Arial"/>
        </w:rPr>
        <w:t>a). sumienne i terminowe wykonywanie przez pracownika powierzonych mu obowiązków służbowych;</w:t>
      </w:r>
    </w:p>
    <w:p w14:paraId="6986C0D3" w14:textId="77777777" w:rsidR="00CB5D16" w:rsidRPr="008C7E36" w:rsidRDefault="00CB5D16" w:rsidP="00CB5D16">
      <w:pPr>
        <w:pStyle w:val="Akapitzlist"/>
        <w:spacing w:line="300" w:lineRule="auto"/>
        <w:ind w:left="567"/>
        <w:jc w:val="both"/>
        <w:rPr>
          <w:rFonts w:ascii="Arial" w:hAnsi="Arial" w:cs="Arial"/>
        </w:rPr>
      </w:pPr>
      <w:r w:rsidRPr="008C7E36">
        <w:rPr>
          <w:rFonts w:ascii="Arial" w:hAnsi="Arial" w:cs="Arial"/>
        </w:rPr>
        <w:t>b). przestrzeganie regulacji wewnątrzzakładowych, w szczególności przepisów i zasad bezpieczeństwa i higieny pracy;</w:t>
      </w:r>
    </w:p>
    <w:p w14:paraId="5CFFAC04" w14:textId="6EA2FC4F" w:rsidR="00CB5D16" w:rsidRDefault="00CB5D16" w:rsidP="00CB5D16">
      <w:pPr>
        <w:pStyle w:val="Akapitzlist"/>
        <w:spacing w:line="300" w:lineRule="auto"/>
        <w:ind w:left="567"/>
        <w:jc w:val="both"/>
        <w:rPr>
          <w:rFonts w:ascii="Arial" w:hAnsi="Arial" w:cs="Arial"/>
        </w:rPr>
      </w:pPr>
      <w:r w:rsidRPr="008C7E36">
        <w:rPr>
          <w:rFonts w:ascii="Arial" w:hAnsi="Arial" w:cs="Arial"/>
        </w:rPr>
        <w:t>c) wykazywanie inicjatywy w pracy, a także wysokiego zaangażowania w wykonywanie obowiązków służbowych.</w:t>
      </w:r>
    </w:p>
    <w:p w14:paraId="568A32C7" w14:textId="77777777" w:rsidR="001D1BFB" w:rsidRPr="008C7E36" w:rsidRDefault="001D1BFB" w:rsidP="00CB5D16">
      <w:pPr>
        <w:pStyle w:val="Akapitzlist"/>
        <w:spacing w:line="300" w:lineRule="auto"/>
        <w:ind w:left="567"/>
        <w:jc w:val="both"/>
        <w:rPr>
          <w:rFonts w:ascii="Arial" w:hAnsi="Arial" w:cs="Arial"/>
        </w:rPr>
      </w:pPr>
    </w:p>
    <w:p w14:paraId="7DB65EDA" w14:textId="6C41A6B3" w:rsidR="00CB5D16" w:rsidRPr="008C7E36" w:rsidRDefault="00CB5D16" w:rsidP="00033178">
      <w:pPr>
        <w:pStyle w:val="Akapitzlist"/>
        <w:numPr>
          <w:ilvl w:val="0"/>
          <w:numId w:val="27"/>
        </w:numPr>
        <w:spacing w:line="300" w:lineRule="auto"/>
        <w:ind w:left="567"/>
        <w:jc w:val="both"/>
        <w:rPr>
          <w:rFonts w:ascii="Arial" w:hAnsi="Arial" w:cs="Arial"/>
        </w:rPr>
      </w:pPr>
      <w:r w:rsidRPr="008C7E36">
        <w:rPr>
          <w:rFonts w:ascii="Arial" w:hAnsi="Arial" w:cs="Arial"/>
        </w:rPr>
        <w:lastRenderedPageBreak/>
        <w:t xml:space="preserve">Pracownikom z okazji Dnia Bibliotekarza może zostać przyznana nagroda za wzorowe wypełnianie obowiązków pracowniczych, przejawianie inicjatywy w pracy i podnoszenie jej wydajności oraz jakości, </w:t>
      </w:r>
      <w:r w:rsidR="00AB4B9D" w:rsidRPr="008C7E36">
        <w:rPr>
          <w:rFonts w:ascii="Arial" w:hAnsi="Arial" w:cs="Arial"/>
        </w:rPr>
        <w:t xml:space="preserve">jak również </w:t>
      </w:r>
      <w:r w:rsidRPr="008C7E36">
        <w:rPr>
          <w:rFonts w:ascii="Arial" w:hAnsi="Arial" w:cs="Arial"/>
        </w:rPr>
        <w:t>przyczynianie się w sposób szczególny do wykonywania zadań zakładu pracy.</w:t>
      </w:r>
    </w:p>
    <w:p w14:paraId="3B1E975B" w14:textId="1C33EB88" w:rsidR="00CB5D16" w:rsidRPr="008C7E36" w:rsidRDefault="00CB5D16" w:rsidP="00033178">
      <w:pPr>
        <w:pStyle w:val="Akapitzlist"/>
        <w:numPr>
          <w:ilvl w:val="0"/>
          <w:numId w:val="27"/>
        </w:numPr>
        <w:spacing w:line="300" w:lineRule="auto"/>
        <w:ind w:left="567"/>
        <w:jc w:val="both"/>
        <w:rPr>
          <w:rFonts w:ascii="Arial" w:hAnsi="Arial" w:cs="Arial"/>
        </w:rPr>
      </w:pPr>
      <w:r w:rsidRPr="008C7E36">
        <w:rPr>
          <w:rFonts w:ascii="Arial" w:hAnsi="Arial" w:cs="Arial"/>
        </w:rPr>
        <w:t>Nagroda nie może być przyznana pracownikowi, który wykonuje swoje zadania niedbale, nieterminowo, lekceważy dyscyplinę pracy i nie stosuje się do obowiązujących w Bibliotece Publicznej w … Regulamin</w:t>
      </w:r>
      <w:r w:rsidR="00673CBF">
        <w:rPr>
          <w:rFonts w:ascii="Arial" w:hAnsi="Arial" w:cs="Arial"/>
        </w:rPr>
        <w:t>u</w:t>
      </w:r>
      <w:r w:rsidRPr="008C7E36">
        <w:rPr>
          <w:rFonts w:ascii="Arial" w:hAnsi="Arial" w:cs="Arial"/>
        </w:rPr>
        <w:t xml:space="preserve"> Pracy </w:t>
      </w:r>
      <w:r w:rsidR="00F91962">
        <w:rPr>
          <w:rFonts w:ascii="Arial" w:hAnsi="Arial" w:cs="Arial"/>
        </w:rPr>
        <w:t xml:space="preserve">oraz Regulaminu </w:t>
      </w:r>
      <w:r w:rsidRPr="008C7E36">
        <w:rPr>
          <w:rFonts w:ascii="Arial" w:hAnsi="Arial" w:cs="Arial"/>
        </w:rPr>
        <w:t>Organizacyjnego</w:t>
      </w:r>
      <w:r w:rsidR="00F91962">
        <w:rPr>
          <w:rFonts w:ascii="Arial" w:hAnsi="Arial" w:cs="Arial"/>
        </w:rPr>
        <w:t>.</w:t>
      </w:r>
    </w:p>
    <w:p w14:paraId="2520C1F5" w14:textId="3836D1D7" w:rsidR="003B108A" w:rsidRPr="008C7E36" w:rsidRDefault="003B108A" w:rsidP="00033178">
      <w:pPr>
        <w:pStyle w:val="Akapitzlist"/>
        <w:numPr>
          <w:ilvl w:val="0"/>
          <w:numId w:val="27"/>
        </w:numPr>
        <w:spacing w:line="300" w:lineRule="auto"/>
        <w:ind w:left="567"/>
        <w:jc w:val="both"/>
        <w:rPr>
          <w:rFonts w:ascii="Arial" w:hAnsi="Arial" w:cs="Arial"/>
        </w:rPr>
      </w:pPr>
      <w:r w:rsidRPr="008C7E36">
        <w:rPr>
          <w:rFonts w:ascii="Arial" w:hAnsi="Arial" w:cs="Arial"/>
        </w:rPr>
        <w:t xml:space="preserve">Nagroda ma charakter uznaniowy, a pracownikowi nie przysługuje roszczenie o jej przyznanie. </w:t>
      </w:r>
    </w:p>
    <w:p w14:paraId="207FF612" w14:textId="77777777" w:rsidR="002E52DA" w:rsidRPr="00F049C5" w:rsidRDefault="002E52DA" w:rsidP="00C311DF">
      <w:pPr>
        <w:spacing w:line="300" w:lineRule="auto"/>
        <w:rPr>
          <w:rFonts w:ascii="Arial" w:hAnsi="Arial" w:cs="Arial"/>
          <w:b/>
          <w:sz w:val="16"/>
          <w:szCs w:val="16"/>
        </w:rPr>
      </w:pPr>
    </w:p>
    <w:p w14:paraId="1E241512" w14:textId="3BEE8B9A" w:rsidR="00434033" w:rsidRPr="0069292E" w:rsidRDefault="00434033" w:rsidP="00B76907">
      <w:pPr>
        <w:spacing w:line="300" w:lineRule="auto"/>
        <w:jc w:val="center"/>
        <w:rPr>
          <w:rFonts w:ascii="Arial" w:hAnsi="Arial" w:cs="Arial"/>
          <w:b/>
        </w:rPr>
      </w:pPr>
      <w:r w:rsidRPr="0069292E">
        <w:rPr>
          <w:rFonts w:ascii="Arial" w:hAnsi="Arial" w:cs="Arial"/>
          <w:b/>
        </w:rPr>
        <w:t>§ </w:t>
      </w:r>
      <w:r w:rsidR="0088577B" w:rsidRPr="0069292E">
        <w:rPr>
          <w:rFonts w:ascii="Arial" w:hAnsi="Arial" w:cs="Arial"/>
          <w:b/>
        </w:rPr>
        <w:t>1</w:t>
      </w:r>
      <w:r w:rsidR="00F13BC0" w:rsidRPr="0069292E">
        <w:rPr>
          <w:rFonts w:ascii="Arial" w:hAnsi="Arial" w:cs="Arial"/>
          <w:b/>
        </w:rPr>
        <w:t>8</w:t>
      </w:r>
    </w:p>
    <w:p w14:paraId="69490F2E" w14:textId="77777777" w:rsidR="00434033" w:rsidRPr="0069292E" w:rsidRDefault="00434033" w:rsidP="00B76907">
      <w:pPr>
        <w:spacing w:line="300" w:lineRule="auto"/>
        <w:jc w:val="center"/>
        <w:rPr>
          <w:rFonts w:ascii="Arial" w:hAnsi="Arial" w:cs="Arial"/>
          <w:b/>
        </w:rPr>
      </w:pPr>
      <w:r w:rsidRPr="0069292E">
        <w:rPr>
          <w:rFonts w:ascii="Arial" w:hAnsi="Arial" w:cs="Arial"/>
          <w:b/>
        </w:rPr>
        <w:t>Nagroda jubileuszowa</w:t>
      </w:r>
    </w:p>
    <w:p w14:paraId="32D84808" w14:textId="77777777" w:rsidR="00434033" w:rsidRPr="00F049C5" w:rsidRDefault="00434033" w:rsidP="00B76907">
      <w:pPr>
        <w:spacing w:line="300" w:lineRule="auto"/>
        <w:jc w:val="center"/>
        <w:rPr>
          <w:rFonts w:ascii="Arial" w:hAnsi="Arial" w:cs="Arial"/>
          <w:b/>
          <w:sz w:val="16"/>
          <w:szCs w:val="16"/>
        </w:rPr>
      </w:pPr>
    </w:p>
    <w:p w14:paraId="2E501919" w14:textId="40F16A5B" w:rsidR="00434033" w:rsidRPr="00C311DF" w:rsidRDefault="00434033" w:rsidP="00033178">
      <w:pPr>
        <w:pStyle w:val="Akapitzlist"/>
        <w:numPr>
          <w:ilvl w:val="0"/>
          <w:numId w:val="21"/>
        </w:numPr>
        <w:spacing w:line="300" w:lineRule="auto"/>
        <w:ind w:left="426"/>
        <w:jc w:val="both"/>
        <w:rPr>
          <w:rFonts w:ascii="Arial" w:hAnsi="Arial" w:cs="Arial"/>
        </w:rPr>
      </w:pPr>
      <w:bookmarkStart w:id="31" w:name="_Hlk85996574"/>
      <w:r w:rsidRPr="00C311DF">
        <w:rPr>
          <w:rFonts w:ascii="Arial" w:hAnsi="Arial" w:cs="Arial"/>
        </w:rPr>
        <w:t>Za wieloletnią pracę pracownik Biblioteki Publicznej w […] otrzymuje nagrodę jubileuszową w wysokości:</w:t>
      </w:r>
    </w:p>
    <w:p w14:paraId="15A8549F" w14:textId="102BC904" w:rsidR="00C311DF" w:rsidRDefault="00434033" w:rsidP="00033178">
      <w:pPr>
        <w:pStyle w:val="Akapitzlist"/>
        <w:numPr>
          <w:ilvl w:val="0"/>
          <w:numId w:val="22"/>
        </w:numPr>
        <w:spacing w:line="300" w:lineRule="auto"/>
        <w:jc w:val="both"/>
        <w:rPr>
          <w:rFonts w:ascii="Arial" w:hAnsi="Arial" w:cs="Arial"/>
        </w:rPr>
      </w:pPr>
      <w:r w:rsidRPr="0069292E">
        <w:rPr>
          <w:rFonts w:ascii="Arial" w:hAnsi="Arial" w:cs="Arial"/>
        </w:rPr>
        <w:t xml:space="preserve">po 20 latach pracy - </w:t>
      </w:r>
      <w:r w:rsidR="00447CC6">
        <w:rPr>
          <w:rFonts w:ascii="Arial" w:hAnsi="Arial" w:cs="Arial"/>
        </w:rPr>
        <w:t>100</w:t>
      </w:r>
      <w:r w:rsidRPr="0069292E">
        <w:rPr>
          <w:rFonts w:ascii="Arial" w:hAnsi="Arial" w:cs="Arial"/>
        </w:rPr>
        <w:t>% wynagrodzenia miesięcznego;</w:t>
      </w:r>
    </w:p>
    <w:p w14:paraId="3A0AD7C4" w14:textId="68C77E74" w:rsidR="00C311DF" w:rsidRDefault="00434033" w:rsidP="00033178">
      <w:pPr>
        <w:pStyle w:val="Akapitzlist"/>
        <w:numPr>
          <w:ilvl w:val="0"/>
          <w:numId w:val="22"/>
        </w:numPr>
        <w:spacing w:line="300" w:lineRule="auto"/>
        <w:jc w:val="both"/>
        <w:rPr>
          <w:rFonts w:ascii="Arial" w:hAnsi="Arial" w:cs="Arial"/>
        </w:rPr>
      </w:pPr>
      <w:r w:rsidRPr="00C311DF">
        <w:rPr>
          <w:rFonts w:ascii="Arial" w:hAnsi="Arial" w:cs="Arial"/>
        </w:rPr>
        <w:t xml:space="preserve">po 25 latach pracy - </w:t>
      </w:r>
      <w:r w:rsidR="00447CC6">
        <w:rPr>
          <w:rFonts w:ascii="Arial" w:hAnsi="Arial" w:cs="Arial"/>
        </w:rPr>
        <w:t>2</w:t>
      </w:r>
      <w:r w:rsidRPr="00C311DF">
        <w:rPr>
          <w:rFonts w:ascii="Arial" w:hAnsi="Arial" w:cs="Arial"/>
        </w:rPr>
        <w:t>00% wynagrodzenia miesięcznego;</w:t>
      </w:r>
    </w:p>
    <w:p w14:paraId="39F75DD9" w14:textId="4D57D577" w:rsidR="00C311DF" w:rsidRDefault="00434033" w:rsidP="00033178">
      <w:pPr>
        <w:pStyle w:val="Akapitzlist"/>
        <w:numPr>
          <w:ilvl w:val="0"/>
          <w:numId w:val="22"/>
        </w:numPr>
        <w:spacing w:line="300" w:lineRule="auto"/>
        <w:jc w:val="both"/>
        <w:rPr>
          <w:rFonts w:ascii="Arial" w:hAnsi="Arial" w:cs="Arial"/>
        </w:rPr>
      </w:pPr>
      <w:r w:rsidRPr="00C311DF">
        <w:rPr>
          <w:rFonts w:ascii="Arial" w:hAnsi="Arial" w:cs="Arial"/>
        </w:rPr>
        <w:t xml:space="preserve">po 30 latach pracy - </w:t>
      </w:r>
      <w:r w:rsidR="00447CC6">
        <w:rPr>
          <w:rFonts w:ascii="Arial" w:hAnsi="Arial" w:cs="Arial"/>
        </w:rPr>
        <w:t>30</w:t>
      </w:r>
      <w:r w:rsidRPr="00C311DF">
        <w:rPr>
          <w:rFonts w:ascii="Arial" w:hAnsi="Arial" w:cs="Arial"/>
        </w:rPr>
        <w:t>0% wynagrodzenia miesięcznego;</w:t>
      </w:r>
    </w:p>
    <w:p w14:paraId="179581EC" w14:textId="5D8033AD" w:rsidR="00C311DF" w:rsidRPr="00447CC6" w:rsidRDefault="00434033" w:rsidP="00033178">
      <w:pPr>
        <w:pStyle w:val="Akapitzlist"/>
        <w:numPr>
          <w:ilvl w:val="0"/>
          <w:numId w:val="22"/>
        </w:numPr>
        <w:spacing w:line="300" w:lineRule="auto"/>
        <w:jc w:val="both"/>
        <w:rPr>
          <w:rFonts w:ascii="Arial" w:hAnsi="Arial" w:cs="Arial"/>
        </w:rPr>
      </w:pPr>
      <w:r w:rsidRPr="00C311DF">
        <w:rPr>
          <w:rFonts w:ascii="Arial" w:hAnsi="Arial" w:cs="Arial"/>
        </w:rPr>
        <w:t>po 35</w:t>
      </w:r>
      <w:r w:rsidR="00447CC6">
        <w:rPr>
          <w:rFonts w:ascii="Arial" w:hAnsi="Arial" w:cs="Arial"/>
        </w:rPr>
        <w:t>, 40</w:t>
      </w:r>
      <w:bookmarkStart w:id="32" w:name="mip37879252"/>
      <w:bookmarkStart w:id="33" w:name="mip37879257"/>
      <w:bookmarkEnd w:id="32"/>
      <w:bookmarkEnd w:id="33"/>
      <w:r w:rsidR="00447CC6">
        <w:rPr>
          <w:rFonts w:ascii="Arial" w:hAnsi="Arial" w:cs="Arial"/>
        </w:rPr>
        <w:t xml:space="preserve">, </w:t>
      </w:r>
      <w:r w:rsidRPr="00447CC6">
        <w:rPr>
          <w:rFonts w:ascii="Arial" w:hAnsi="Arial" w:cs="Arial"/>
        </w:rPr>
        <w:t xml:space="preserve">45 i 50 latach pracy – </w:t>
      </w:r>
      <w:r w:rsidR="00BF05BA" w:rsidRPr="00447CC6">
        <w:rPr>
          <w:rFonts w:ascii="Arial" w:hAnsi="Arial" w:cs="Arial"/>
        </w:rPr>
        <w:t>4</w:t>
      </w:r>
      <w:r w:rsidRPr="00447CC6">
        <w:rPr>
          <w:rFonts w:ascii="Arial" w:hAnsi="Arial" w:cs="Arial"/>
        </w:rPr>
        <w:t>00% miesięcznego wynagrodzenia.</w:t>
      </w:r>
    </w:p>
    <w:bookmarkEnd w:id="31"/>
    <w:p w14:paraId="07F0FC4C" w14:textId="77777777" w:rsidR="00C311DF" w:rsidRDefault="00434033" w:rsidP="00033178">
      <w:pPr>
        <w:pStyle w:val="Akapitzlist"/>
        <w:numPr>
          <w:ilvl w:val="0"/>
          <w:numId w:val="21"/>
        </w:numPr>
        <w:spacing w:line="300" w:lineRule="auto"/>
        <w:ind w:left="426"/>
        <w:jc w:val="both"/>
        <w:rPr>
          <w:rFonts w:ascii="Arial" w:hAnsi="Arial" w:cs="Arial"/>
        </w:rPr>
      </w:pPr>
      <w:r w:rsidRPr="00C311DF">
        <w:rPr>
          <w:rFonts w:ascii="Arial" w:hAnsi="Arial" w:cs="Arial"/>
        </w:rPr>
        <w:t>Warunkiem ustalenia prawa pracownika do nagrody jubileuszowej jest udokumentowanie odpowiedniego okresu zatrudnienia w aktach osobowych pracownika.</w:t>
      </w:r>
    </w:p>
    <w:p w14:paraId="34493C37" w14:textId="77777777" w:rsidR="00C311DF" w:rsidRDefault="00434033" w:rsidP="00033178">
      <w:pPr>
        <w:pStyle w:val="Akapitzlist"/>
        <w:numPr>
          <w:ilvl w:val="0"/>
          <w:numId w:val="21"/>
        </w:numPr>
        <w:spacing w:line="300" w:lineRule="auto"/>
        <w:ind w:left="426"/>
        <w:jc w:val="both"/>
        <w:rPr>
          <w:rFonts w:ascii="Arial" w:hAnsi="Arial" w:cs="Arial"/>
        </w:rPr>
      </w:pPr>
      <w:r w:rsidRPr="00C311DF">
        <w:rPr>
          <w:rFonts w:ascii="Arial" w:hAnsi="Arial" w:cs="Arial"/>
        </w:rPr>
        <w:t>Jeżeli w aktach osobowych pracownika brak jest odpowiedniej dokumentacji, warunkiem ustalenia prawa do nagrody jubileuszowej jest udokumentowanie odpowiedniego okresu zatrudnienia przez pracownika.</w:t>
      </w:r>
    </w:p>
    <w:p w14:paraId="1F194BB0" w14:textId="77777777" w:rsidR="00C311DF" w:rsidRDefault="00434033" w:rsidP="00033178">
      <w:pPr>
        <w:pStyle w:val="Akapitzlist"/>
        <w:numPr>
          <w:ilvl w:val="0"/>
          <w:numId w:val="21"/>
        </w:numPr>
        <w:spacing w:line="300" w:lineRule="auto"/>
        <w:ind w:left="426"/>
        <w:jc w:val="both"/>
        <w:rPr>
          <w:rFonts w:ascii="Arial" w:hAnsi="Arial" w:cs="Arial"/>
        </w:rPr>
      </w:pPr>
      <w:r w:rsidRPr="00C311DF">
        <w:rPr>
          <w:rFonts w:ascii="Arial" w:hAnsi="Arial" w:cs="Arial"/>
        </w:rPr>
        <w:t>Jeżeli pracownik pozostawał równocześnie w więcej niż jednym stosunku pracy, przy obliczaniu okresu zatrudnienia uprawniającego do nagrody jubileuszowej uwzględnia się korzystniejszy dla pracownika okres zatrudnienia.</w:t>
      </w:r>
    </w:p>
    <w:p w14:paraId="0C9B0CBF" w14:textId="77777777" w:rsidR="00C311DF" w:rsidRDefault="00434033" w:rsidP="00033178">
      <w:pPr>
        <w:pStyle w:val="Akapitzlist"/>
        <w:numPr>
          <w:ilvl w:val="0"/>
          <w:numId w:val="21"/>
        </w:numPr>
        <w:spacing w:line="300" w:lineRule="auto"/>
        <w:ind w:left="426"/>
        <w:jc w:val="both"/>
        <w:rPr>
          <w:rFonts w:ascii="Arial" w:hAnsi="Arial" w:cs="Arial"/>
        </w:rPr>
      </w:pPr>
      <w:r w:rsidRPr="00C311DF">
        <w:rPr>
          <w:rFonts w:ascii="Arial" w:hAnsi="Arial" w:cs="Arial"/>
        </w:rPr>
        <w:t xml:space="preserve">Pracownik nabywa prawo do nagrody jubileuszowej w określonej wysokości w </w:t>
      </w:r>
      <w:r w:rsidRPr="00C311DF">
        <w:rPr>
          <w:rStyle w:val="Uwydatnienie"/>
          <w:rFonts w:ascii="Arial" w:eastAsiaTheme="majorEastAsia" w:hAnsi="Arial" w:cs="Arial"/>
          <w:i w:val="0"/>
          <w:iCs w:val="0"/>
        </w:rPr>
        <w:t>dniu</w:t>
      </w:r>
      <w:r w:rsidRPr="00C311DF">
        <w:rPr>
          <w:rFonts w:ascii="Arial" w:hAnsi="Arial" w:cs="Arial"/>
          <w:i/>
          <w:iCs/>
        </w:rPr>
        <w:t xml:space="preserve"> </w:t>
      </w:r>
      <w:r w:rsidRPr="00C311DF">
        <w:rPr>
          <w:rFonts w:ascii="Arial" w:hAnsi="Arial" w:cs="Arial"/>
        </w:rPr>
        <w:t>upływu okresu uprawniającego do tej nagrody.</w:t>
      </w:r>
    </w:p>
    <w:p w14:paraId="467EBDE1" w14:textId="77777777" w:rsidR="00C311DF" w:rsidRDefault="00434033" w:rsidP="00033178">
      <w:pPr>
        <w:pStyle w:val="Akapitzlist"/>
        <w:numPr>
          <w:ilvl w:val="0"/>
          <w:numId w:val="21"/>
        </w:numPr>
        <w:spacing w:line="300" w:lineRule="auto"/>
        <w:ind w:left="426"/>
        <w:jc w:val="both"/>
        <w:rPr>
          <w:rFonts w:ascii="Arial" w:hAnsi="Arial" w:cs="Arial"/>
        </w:rPr>
      </w:pPr>
      <w:r w:rsidRPr="00C311DF">
        <w:rPr>
          <w:rFonts w:ascii="Arial" w:hAnsi="Arial" w:cs="Arial"/>
        </w:rPr>
        <w:t xml:space="preserve">Podstawę obliczenia nagrody jubileuszowej stanowi wynagrodzenie przysługujące pracownikowi w </w:t>
      </w:r>
      <w:r w:rsidRPr="00C311DF">
        <w:rPr>
          <w:rStyle w:val="Uwydatnienie"/>
          <w:rFonts w:ascii="Arial" w:eastAsiaTheme="majorEastAsia" w:hAnsi="Arial" w:cs="Arial"/>
          <w:i w:val="0"/>
          <w:iCs w:val="0"/>
        </w:rPr>
        <w:t>dniu</w:t>
      </w:r>
      <w:r w:rsidRPr="00C311DF">
        <w:rPr>
          <w:rFonts w:ascii="Arial" w:hAnsi="Arial" w:cs="Arial"/>
        </w:rPr>
        <w:t xml:space="preserve"> nabycia prawa do nagrody, a jeżeli dla pracownika jest to korzystniejsze - wynagrodzenie przysługujące mu w </w:t>
      </w:r>
      <w:r w:rsidRPr="00C311DF">
        <w:rPr>
          <w:rStyle w:val="Uwydatnienie"/>
          <w:rFonts w:ascii="Arial" w:eastAsiaTheme="majorEastAsia" w:hAnsi="Arial" w:cs="Arial"/>
          <w:i w:val="0"/>
          <w:iCs w:val="0"/>
        </w:rPr>
        <w:t>dniu</w:t>
      </w:r>
      <w:r w:rsidRPr="00C311DF">
        <w:rPr>
          <w:rFonts w:ascii="Arial" w:hAnsi="Arial" w:cs="Arial"/>
          <w:i/>
          <w:iCs/>
        </w:rPr>
        <w:t xml:space="preserve"> </w:t>
      </w:r>
      <w:r w:rsidRPr="00C311DF">
        <w:rPr>
          <w:rFonts w:ascii="Arial" w:hAnsi="Arial" w:cs="Arial"/>
        </w:rPr>
        <w:t>wypłaty tej nagrody, obliczane według zasad obowiązujących przy ustalaniu ekwiwalentu pieniężnego za urlop wypoczynkowy.</w:t>
      </w:r>
    </w:p>
    <w:p w14:paraId="44EFB259" w14:textId="77777777" w:rsidR="002F7750" w:rsidRDefault="00434033" w:rsidP="00033178">
      <w:pPr>
        <w:pStyle w:val="Akapitzlist"/>
        <w:numPr>
          <w:ilvl w:val="0"/>
          <w:numId w:val="21"/>
        </w:numPr>
        <w:spacing w:line="300" w:lineRule="auto"/>
        <w:ind w:left="426"/>
        <w:jc w:val="both"/>
        <w:rPr>
          <w:rFonts w:ascii="Arial" w:hAnsi="Arial" w:cs="Arial"/>
        </w:rPr>
      </w:pPr>
      <w:r w:rsidRPr="00C311DF">
        <w:rPr>
          <w:rFonts w:ascii="Arial" w:hAnsi="Arial" w:cs="Arial"/>
        </w:rPr>
        <w:t>Do okresów pracy uprawniających do nagrody jubileuszowej, wlicza się wszystkie poprzednie zakończone okresy zatrudnienia oraz inne udowodnione okresy, jeżeli na podstawie przepisów odrębnych podlegają one wliczeniu do okresu pracy, od którego zależą uprawnienia pracownicze.</w:t>
      </w:r>
    </w:p>
    <w:p w14:paraId="0ECAD383" w14:textId="77777777" w:rsidR="001D1BFB" w:rsidRPr="001D1BFB" w:rsidRDefault="001D1BFB" w:rsidP="001D1BFB">
      <w:pPr>
        <w:spacing w:line="300" w:lineRule="auto"/>
        <w:jc w:val="both"/>
        <w:rPr>
          <w:rFonts w:ascii="Arial" w:hAnsi="Arial" w:cs="Arial"/>
        </w:rPr>
      </w:pPr>
    </w:p>
    <w:p w14:paraId="03839CE9" w14:textId="77777777" w:rsidR="002F7750" w:rsidRDefault="00434033" w:rsidP="00033178">
      <w:pPr>
        <w:pStyle w:val="Akapitzlist"/>
        <w:numPr>
          <w:ilvl w:val="0"/>
          <w:numId w:val="21"/>
        </w:numPr>
        <w:spacing w:line="300" w:lineRule="auto"/>
        <w:ind w:left="426"/>
        <w:jc w:val="both"/>
        <w:rPr>
          <w:rFonts w:ascii="Arial" w:hAnsi="Arial" w:cs="Arial"/>
        </w:rPr>
      </w:pPr>
      <w:r w:rsidRPr="002F7750">
        <w:rPr>
          <w:rFonts w:ascii="Arial" w:hAnsi="Arial" w:cs="Arial"/>
        </w:rPr>
        <w:lastRenderedPageBreak/>
        <w:t xml:space="preserve"> </w:t>
      </w:r>
      <w:bookmarkStart w:id="34" w:name="mip30021145"/>
      <w:bookmarkEnd w:id="34"/>
      <w:r w:rsidRPr="002F7750">
        <w:rPr>
          <w:rFonts w:ascii="Arial" w:hAnsi="Arial" w:cs="Arial"/>
        </w:rPr>
        <w:t xml:space="preserve">Wypłata nagrody jubileuszowej następuje niezwłocznie po nabyciu przez pracownika prawa do tej nagrody, a jeżeli w aktach osobowych brak jest odpowiedniej dokumentacji - niezwłocznie po udokumentowaniu przez pracownika prawa do nagrody jubileuszowej. </w:t>
      </w:r>
      <w:bookmarkStart w:id="35" w:name="mip30021148"/>
      <w:bookmarkEnd w:id="35"/>
    </w:p>
    <w:p w14:paraId="33A666F4" w14:textId="27ECCA94" w:rsidR="00434033" w:rsidRDefault="00434033" w:rsidP="00033178">
      <w:pPr>
        <w:pStyle w:val="Akapitzlist"/>
        <w:numPr>
          <w:ilvl w:val="0"/>
          <w:numId w:val="21"/>
        </w:numPr>
        <w:spacing w:line="300" w:lineRule="auto"/>
        <w:ind w:left="426"/>
        <w:jc w:val="both"/>
        <w:rPr>
          <w:rFonts w:ascii="Arial" w:hAnsi="Arial" w:cs="Arial"/>
        </w:rPr>
      </w:pPr>
      <w:r w:rsidRPr="002F7750">
        <w:rPr>
          <w:rFonts w:ascii="Arial" w:hAnsi="Arial" w:cs="Arial"/>
        </w:rPr>
        <w:t>W przypadku ustania stosunku pracy pracownika instytucji kultury, w związku z przejściem na emeryturę lub rentę z tytułu niezdolności do pracy pracownikowi, któremu do nabycia prawa do nagrody jubileuszowej brakuje mniej niż 12 miesięcy, licząc od dnia rozwiązania stosunku pracy, nagrodę jubileuszową wypłaca się w dniu rozwiązania stosunku pracy.</w:t>
      </w:r>
    </w:p>
    <w:p w14:paraId="4F05A626" w14:textId="77777777" w:rsidR="00B86DA4" w:rsidRPr="00F049C5" w:rsidRDefault="00B86DA4" w:rsidP="00B86DA4">
      <w:pPr>
        <w:spacing w:line="300" w:lineRule="auto"/>
        <w:ind w:left="360"/>
        <w:jc w:val="center"/>
        <w:rPr>
          <w:rFonts w:ascii="Arial" w:hAnsi="Arial" w:cs="Arial"/>
          <w:b/>
          <w:sz w:val="16"/>
          <w:szCs w:val="16"/>
        </w:rPr>
      </w:pPr>
    </w:p>
    <w:p w14:paraId="1839B888" w14:textId="61AFCD99" w:rsidR="00B86DA4" w:rsidRPr="00B86DA4" w:rsidRDefault="00B86DA4" w:rsidP="00B86DA4">
      <w:pPr>
        <w:spacing w:line="300" w:lineRule="auto"/>
        <w:ind w:left="360"/>
        <w:jc w:val="center"/>
        <w:rPr>
          <w:rFonts w:ascii="Arial" w:hAnsi="Arial" w:cs="Arial"/>
          <w:b/>
        </w:rPr>
      </w:pPr>
      <w:r w:rsidRPr="00B86DA4">
        <w:rPr>
          <w:rFonts w:ascii="Arial" w:hAnsi="Arial" w:cs="Arial"/>
          <w:b/>
        </w:rPr>
        <w:t>§ 19</w:t>
      </w:r>
    </w:p>
    <w:p w14:paraId="263030E7" w14:textId="77777777" w:rsidR="002134E6" w:rsidRDefault="00B86DA4" w:rsidP="00033178">
      <w:pPr>
        <w:pStyle w:val="Akapitzlist"/>
        <w:numPr>
          <w:ilvl w:val="0"/>
          <w:numId w:val="28"/>
        </w:numPr>
        <w:spacing w:line="300" w:lineRule="auto"/>
        <w:ind w:left="284"/>
        <w:jc w:val="both"/>
        <w:rPr>
          <w:rFonts w:ascii="Arial" w:hAnsi="Arial" w:cs="Arial"/>
        </w:rPr>
      </w:pPr>
      <w:r w:rsidRPr="002134E6">
        <w:rPr>
          <w:rFonts w:ascii="Arial" w:hAnsi="Arial" w:cs="Arial"/>
        </w:rPr>
        <w:t xml:space="preserve">W Bibliotece tworzy się Zakładowy Fundusz Świadczeń Socjalnych. </w:t>
      </w:r>
    </w:p>
    <w:p w14:paraId="3862FFCE" w14:textId="4DB14EFD" w:rsidR="00B86DA4" w:rsidRPr="002134E6" w:rsidRDefault="00B86DA4" w:rsidP="00033178">
      <w:pPr>
        <w:pStyle w:val="Akapitzlist"/>
        <w:numPr>
          <w:ilvl w:val="0"/>
          <w:numId w:val="28"/>
        </w:numPr>
        <w:spacing w:line="300" w:lineRule="auto"/>
        <w:ind w:left="284"/>
        <w:jc w:val="both"/>
        <w:rPr>
          <w:rFonts w:ascii="Arial" w:hAnsi="Arial" w:cs="Arial"/>
        </w:rPr>
      </w:pPr>
      <w:r w:rsidRPr="002134E6">
        <w:rPr>
          <w:rFonts w:ascii="Arial" w:hAnsi="Arial" w:cs="Arial"/>
        </w:rPr>
        <w:t>Zasady funkcjonowania Zakładowego Funduszu Świadczeń Socjalnych reguluje odrębny Regulamin.</w:t>
      </w:r>
    </w:p>
    <w:p w14:paraId="3FDDC09F" w14:textId="77777777" w:rsidR="0036574F" w:rsidRPr="00F049C5" w:rsidRDefault="0036574F" w:rsidP="00B76907">
      <w:pPr>
        <w:spacing w:line="300" w:lineRule="auto"/>
        <w:jc w:val="center"/>
        <w:rPr>
          <w:rFonts w:ascii="Arial" w:hAnsi="Arial" w:cs="Arial"/>
          <w:b/>
          <w:sz w:val="16"/>
          <w:szCs w:val="16"/>
        </w:rPr>
      </w:pPr>
    </w:p>
    <w:p w14:paraId="68E2788F" w14:textId="61060AEB" w:rsidR="00DA0932" w:rsidRPr="0069292E" w:rsidRDefault="00DA0932" w:rsidP="00B76907">
      <w:pPr>
        <w:spacing w:line="300" w:lineRule="auto"/>
        <w:jc w:val="center"/>
        <w:rPr>
          <w:rFonts w:ascii="Arial" w:hAnsi="Arial" w:cs="Arial"/>
          <w:b/>
        </w:rPr>
      </w:pPr>
      <w:r w:rsidRPr="0069292E">
        <w:rPr>
          <w:rFonts w:ascii="Arial" w:hAnsi="Arial" w:cs="Arial"/>
          <w:b/>
        </w:rPr>
        <w:t>Rozdział IV</w:t>
      </w:r>
      <w:r w:rsidR="00765BF7" w:rsidRPr="0069292E">
        <w:rPr>
          <w:rFonts w:ascii="Arial" w:hAnsi="Arial" w:cs="Arial"/>
          <w:b/>
        </w:rPr>
        <w:t>.</w:t>
      </w:r>
    </w:p>
    <w:p w14:paraId="5AFD6AEB" w14:textId="6F34FE4F" w:rsidR="00BB3166" w:rsidRPr="0069292E" w:rsidRDefault="00BB3166" w:rsidP="00B76907">
      <w:pPr>
        <w:spacing w:line="300" w:lineRule="auto"/>
        <w:jc w:val="center"/>
        <w:rPr>
          <w:rFonts w:ascii="Arial" w:hAnsi="Arial" w:cs="Arial"/>
          <w:b/>
        </w:rPr>
      </w:pPr>
      <w:r w:rsidRPr="0069292E">
        <w:rPr>
          <w:rFonts w:ascii="Arial" w:hAnsi="Arial" w:cs="Arial"/>
          <w:b/>
        </w:rPr>
        <w:t>Postanowienia końcowe</w:t>
      </w:r>
    </w:p>
    <w:p w14:paraId="7E50B3B7" w14:textId="77777777" w:rsidR="003E4F94" w:rsidRPr="00F049C5" w:rsidRDefault="003E4F94" w:rsidP="00B76907">
      <w:pPr>
        <w:spacing w:line="300" w:lineRule="auto"/>
        <w:jc w:val="center"/>
        <w:rPr>
          <w:rFonts w:ascii="Arial" w:hAnsi="Arial" w:cs="Arial"/>
          <w:b/>
          <w:sz w:val="16"/>
          <w:szCs w:val="16"/>
        </w:rPr>
      </w:pPr>
    </w:p>
    <w:p w14:paraId="46FB8DF7" w14:textId="3F2D1A30" w:rsidR="00BB3166" w:rsidRPr="0069292E" w:rsidRDefault="00BB3166" w:rsidP="00B76907">
      <w:pPr>
        <w:spacing w:line="300" w:lineRule="auto"/>
        <w:jc w:val="center"/>
        <w:rPr>
          <w:rFonts w:ascii="Arial" w:hAnsi="Arial" w:cs="Arial"/>
          <w:b/>
        </w:rPr>
      </w:pPr>
      <w:bookmarkStart w:id="36" w:name="_Hlk86006959"/>
      <w:r w:rsidRPr="0069292E">
        <w:rPr>
          <w:rFonts w:ascii="Arial" w:hAnsi="Arial" w:cs="Arial"/>
          <w:b/>
        </w:rPr>
        <w:t>§ </w:t>
      </w:r>
      <w:r w:rsidR="00B86DA4">
        <w:rPr>
          <w:rFonts w:ascii="Arial" w:hAnsi="Arial" w:cs="Arial"/>
          <w:b/>
        </w:rPr>
        <w:t>20</w:t>
      </w:r>
    </w:p>
    <w:bookmarkEnd w:id="36"/>
    <w:p w14:paraId="3B821958" w14:textId="77777777" w:rsidR="00BB3166" w:rsidRPr="0069292E" w:rsidRDefault="00BB3166" w:rsidP="00C311DF">
      <w:pPr>
        <w:spacing w:line="300" w:lineRule="auto"/>
        <w:jc w:val="both"/>
        <w:rPr>
          <w:rFonts w:ascii="Arial" w:hAnsi="Arial" w:cs="Arial"/>
        </w:rPr>
      </w:pPr>
      <w:r w:rsidRPr="0069292E">
        <w:rPr>
          <w:rFonts w:ascii="Arial" w:hAnsi="Arial" w:cs="Arial"/>
        </w:rPr>
        <w:t>Regulamin obowiązuje przez czas nieokreślony.</w:t>
      </w:r>
    </w:p>
    <w:p w14:paraId="480B6AC4" w14:textId="77777777" w:rsidR="003E4F94" w:rsidRPr="004333E6" w:rsidRDefault="003E4F94" w:rsidP="00B76907">
      <w:pPr>
        <w:spacing w:line="300" w:lineRule="auto"/>
        <w:jc w:val="center"/>
        <w:rPr>
          <w:rFonts w:ascii="Arial" w:hAnsi="Arial" w:cs="Arial"/>
          <w:b/>
          <w:sz w:val="16"/>
          <w:szCs w:val="16"/>
        </w:rPr>
      </w:pPr>
    </w:p>
    <w:p w14:paraId="09130BEE" w14:textId="3982BF9D" w:rsidR="00BB3166" w:rsidRPr="0069292E" w:rsidRDefault="00BB3166" w:rsidP="00B76907">
      <w:pPr>
        <w:spacing w:line="300" w:lineRule="auto"/>
        <w:jc w:val="center"/>
        <w:rPr>
          <w:rFonts w:ascii="Arial" w:hAnsi="Arial" w:cs="Arial"/>
          <w:b/>
        </w:rPr>
      </w:pPr>
      <w:r w:rsidRPr="0069292E">
        <w:rPr>
          <w:rFonts w:ascii="Arial" w:hAnsi="Arial" w:cs="Arial"/>
          <w:b/>
        </w:rPr>
        <w:t>§ </w:t>
      </w:r>
      <w:r w:rsidR="00F13BC0" w:rsidRPr="0069292E">
        <w:rPr>
          <w:rFonts w:ascii="Arial" w:hAnsi="Arial" w:cs="Arial"/>
          <w:b/>
        </w:rPr>
        <w:t>2</w:t>
      </w:r>
      <w:r w:rsidR="00B86DA4">
        <w:rPr>
          <w:rFonts w:ascii="Arial" w:hAnsi="Arial" w:cs="Arial"/>
          <w:b/>
        </w:rPr>
        <w:t>1</w:t>
      </w:r>
    </w:p>
    <w:p w14:paraId="53964651" w14:textId="67968001" w:rsidR="00C311DF" w:rsidRPr="004333E6" w:rsidRDefault="00BB3166" w:rsidP="00C311DF">
      <w:pPr>
        <w:spacing w:line="300" w:lineRule="auto"/>
        <w:jc w:val="both"/>
        <w:rPr>
          <w:rFonts w:ascii="Arial" w:hAnsi="Arial" w:cs="Arial"/>
        </w:rPr>
      </w:pPr>
      <w:r w:rsidRPr="0069292E">
        <w:rPr>
          <w:rFonts w:ascii="Arial" w:hAnsi="Arial" w:cs="Arial"/>
        </w:rPr>
        <w:t>W sprawach nieuregulowanych w niniejszym Regulaminie zastosowanie znajdują przepisy Kodeksu pracy, wydane na ich podstawie przepisy wykonawcze oraz przepisy Kodeksu cywilnego.</w:t>
      </w:r>
    </w:p>
    <w:p w14:paraId="0DB753F5" w14:textId="0B0014B1" w:rsidR="00BB3166" w:rsidRPr="0069292E" w:rsidRDefault="00BB3166" w:rsidP="00B76907">
      <w:pPr>
        <w:spacing w:line="300" w:lineRule="auto"/>
        <w:jc w:val="center"/>
        <w:rPr>
          <w:rFonts w:ascii="Arial" w:hAnsi="Arial" w:cs="Arial"/>
          <w:b/>
        </w:rPr>
      </w:pPr>
      <w:r w:rsidRPr="0069292E">
        <w:rPr>
          <w:rFonts w:ascii="Arial" w:hAnsi="Arial" w:cs="Arial"/>
          <w:b/>
        </w:rPr>
        <w:t>§ </w:t>
      </w:r>
      <w:r w:rsidR="0088577B" w:rsidRPr="0069292E">
        <w:rPr>
          <w:rFonts w:ascii="Arial" w:hAnsi="Arial" w:cs="Arial"/>
          <w:b/>
        </w:rPr>
        <w:t>2</w:t>
      </w:r>
      <w:r w:rsidR="00B86DA4">
        <w:rPr>
          <w:rFonts w:ascii="Arial" w:hAnsi="Arial" w:cs="Arial"/>
          <w:b/>
        </w:rPr>
        <w:t>2</w:t>
      </w:r>
    </w:p>
    <w:p w14:paraId="1B647AE5" w14:textId="78CB5FA8" w:rsidR="00770BA4" w:rsidRPr="00770BA4" w:rsidRDefault="00BB3166" w:rsidP="00033178">
      <w:pPr>
        <w:pStyle w:val="Akapitzlist"/>
        <w:numPr>
          <w:ilvl w:val="0"/>
          <w:numId w:val="25"/>
        </w:numPr>
        <w:spacing w:line="300" w:lineRule="auto"/>
        <w:jc w:val="both"/>
        <w:rPr>
          <w:rFonts w:ascii="Arial" w:hAnsi="Arial" w:cs="Arial"/>
        </w:rPr>
      </w:pPr>
      <w:r w:rsidRPr="00770BA4">
        <w:rPr>
          <w:rFonts w:ascii="Arial" w:hAnsi="Arial" w:cs="Arial"/>
        </w:rPr>
        <w:t>Zmian Regulaminu dokonuje się w formie pisemnej, w takim samym trybie, jaki obowiązuje przy jego wprowadzeniu.</w:t>
      </w:r>
    </w:p>
    <w:p w14:paraId="0FA8D0A6" w14:textId="77777777" w:rsidR="00770BA4" w:rsidRDefault="00BB3166" w:rsidP="00033178">
      <w:pPr>
        <w:pStyle w:val="Akapitzlist"/>
        <w:numPr>
          <w:ilvl w:val="0"/>
          <w:numId w:val="25"/>
        </w:numPr>
        <w:spacing w:line="300" w:lineRule="auto"/>
        <w:jc w:val="both"/>
        <w:rPr>
          <w:rFonts w:ascii="Arial" w:hAnsi="Arial" w:cs="Arial"/>
        </w:rPr>
      </w:pPr>
      <w:r w:rsidRPr="00770BA4">
        <w:rPr>
          <w:rFonts w:ascii="Arial" w:hAnsi="Arial" w:cs="Arial"/>
        </w:rPr>
        <w:t>Korzystniejsze postanowienia Regulaminu, z dniem jego wejścia w życie, zastępują z mocy prawa wynikające z dotychczasowych przepisów prawa pracy warunki umowy o pracę lub innego aktu stanowiącego podstawę nawiązania stosunku pracy.</w:t>
      </w:r>
      <w:bookmarkStart w:id="37" w:name="mip36329394"/>
      <w:bookmarkEnd w:id="37"/>
    </w:p>
    <w:p w14:paraId="09B7A239" w14:textId="1248D890" w:rsidR="00BB3166" w:rsidRPr="00770BA4" w:rsidRDefault="00BB3166" w:rsidP="00033178">
      <w:pPr>
        <w:pStyle w:val="Akapitzlist"/>
        <w:numPr>
          <w:ilvl w:val="0"/>
          <w:numId w:val="25"/>
        </w:numPr>
        <w:spacing w:line="300" w:lineRule="auto"/>
        <w:jc w:val="both"/>
        <w:rPr>
          <w:rFonts w:ascii="Arial" w:hAnsi="Arial" w:cs="Arial"/>
        </w:rPr>
      </w:pPr>
      <w:r w:rsidRPr="00770BA4">
        <w:rPr>
          <w:rFonts w:ascii="Arial" w:hAnsi="Arial" w:cs="Arial"/>
        </w:rPr>
        <w:t>Postanowienia Regulaminu mniej korzystne dla pracowników wprowadza się w drodze wypowiedzenia pracownikom dotychczasowych warunków umowy o pracę. Przy wypowiedzeniu dotychczasowych warunków umowy o pracę nie mają zastosowania przepisy ograniczające dopuszczalność wypowiadania warunków takiej umowy lub aktu.</w:t>
      </w:r>
    </w:p>
    <w:p w14:paraId="64D71389" w14:textId="69608534" w:rsidR="00BB3166" w:rsidRPr="0069292E" w:rsidRDefault="00BB3166" w:rsidP="00B76907">
      <w:pPr>
        <w:spacing w:line="300" w:lineRule="auto"/>
        <w:jc w:val="center"/>
        <w:rPr>
          <w:rFonts w:ascii="Arial" w:hAnsi="Arial" w:cs="Arial"/>
          <w:b/>
        </w:rPr>
      </w:pPr>
      <w:r w:rsidRPr="0069292E">
        <w:rPr>
          <w:rFonts w:ascii="Arial" w:hAnsi="Arial" w:cs="Arial"/>
          <w:b/>
        </w:rPr>
        <w:t>§ </w:t>
      </w:r>
      <w:r w:rsidR="00107ADF" w:rsidRPr="0069292E">
        <w:rPr>
          <w:rFonts w:ascii="Arial" w:hAnsi="Arial" w:cs="Arial"/>
          <w:b/>
        </w:rPr>
        <w:t>2</w:t>
      </w:r>
      <w:r w:rsidR="00B86DA4">
        <w:rPr>
          <w:rFonts w:ascii="Arial" w:hAnsi="Arial" w:cs="Arial"/>
          <w:b/>
        </w:rPr>
        <w:t>3</w:t>
      </w:r>
    </w:p>
    <w:p w14:paraId="2A155CC4" w14:textId="70950742" w:rsidR="00BB3166" w:rsidRPr="0069292E" w:rsidRDefault="00BB3166" w:rsidP="00C311DF">
      <w:pPr>
        <w:spacing w:line="300" w:lineRule="auto"/>
        <w:jc w:val="both"/>
        <w:rPr>
          <w:rFonts w:ascii="Arial" w:hAnsi="Arial" w:cs="Arial"/>
        </w:rPr>
      </w:pPr>
      <w:r w:rsidRPr="0069292E">
        <w:rPr>
          <w:rFonts w:ascii="Arial" w:hAnsi="Arial" w:cs="Arial"/>
        </w:rPr>
        <w:t>Tekst Regulaminu jest na sta</w:t>
      </w:r>
      <w:r w:rsidR="00C311DF">
        <w:rPr>
          <w:rFonts w:ascii="Arial" w:hAnsi="Arial" w:cs="Arial"/>
        </w:rPr>
        <w:t>ł</w:t>
      </w:r>
      <w:r w:rsidRPr="0069292E">
        <w:rPr>
          <w:rFonts w:ascii="Arial" w:hAnsi="Arial" w:cs="Arial"/>
        </w:rPr>
        <w:t>e udostępniony do wglądu pracowników w sieci wewnętrznej intranetowej</w:t>
      </w:r>
      <w:r w:rsidR="00C311DF">
        <w:rPr>
          <w:rFonts w:ascii="Arial" w:hAnsi="Arial" w:cs="Arial"/>
        </w:rPr>
        <w:t>.</w:t>
      </w:r>
    </w:p>
    <w:p w14:paraId="6F714C3B" w14:textId="77777777" w:rsidR="001D1BFB" w:rsidRDefault="001D1BFB" w:rsidP="00B76907">
      <w:pPr>
        <w:spacing w:line="300" w:lineRule="auto"/>
        <w:jc w:val="center"/>
        <w:rPr>
          <w:rFonts w:ascii="Arial" w:hAnsi="Arial" w:cs="Arial"/>
          <w:b/>
        </w:rPr>
      </w:pPr>
    </w:p>
    <w:p w14:paraId="688677C1" w14:textId="77777777" w:rsidR="001D1BFB" w:rsidRDefault="001D1BFB" w:rsidP="00B76907">
      <w:pPr>
        <w:spacing w:line="300" w:lineRule="auto"/>
        <w:jc w:val="center"/>
        <w:rPr>
          <w:rFonts w:ascii="Arial" w:hAnsi="Arial" w:cs="Arial"/>
          <w:b/>
        </w:rPr>
      </w:pPr>
    </w:p>
    <w:p w14:paraId="09AD1EED" w14:textId="77777777" w:rsidR="001D1BFB" w:rsidRDefault="001D1BFB" w:rsidP="00B76907">
      <w:pPr>
        <w:spacing w:line="300" w:lineRule="auto"/>
        <w:jc w:val="center"/>
        <w:rPr>
          <w:rFonts w:ascii="Arial" w:hAnsi="Arial" w:cs="Arial"/>
          <w:b/>
        </w:rPr>
      </w:pPr>
    </w:p>
    <w:p w14:paraId="1094978F" w14:textId="1A9638A0" w:rsidR="00BB3166" w:rsidRPr="0069292E" w:rsidRDefault="00BB3166" w:rsidP="00B76907">
      <w:pPr>
        <w:spacing w:line="300" w:lineRule="auto"/>
        <w:jc w:val="center"/>
        <w:rPr>
          <w:rFonts w:ascii="Arial" w:hAnsi="Arial" w:cs="Arial"/>
          <w:b/>
        </w:rPr>
      </w:pPr>
      <w:r w:rsidRPr="0069292E">
        <w:rPr>
          <w:rFonts w:ascii="Arial" w:hAnsi="Arial" w:cs="Arial"/>
          <w:b/>
        </w:rPr>
        <w:lastRenderedPageBreak/>
        <w:t>§ </w:t>
      </w:r>
      <w:r w:rsidR="00107ADF" w:rsidRPr="0069292E">
        <w:rPr>
          <w:rFonts w:ascii="Arial" w:hAnsi="Arial" w:cs="Arial"/>
          <w:b/>
        </w:rPr>
        <w:t>2</w:t>
      </w:r>
      <w:r w:rsidR="00B86DA4">
        <w:rPr>
          <w:rFonts w:ascii="Arial" w:hAnsi="Arial" w:cs="Arial"/>
          <w:b/>
        </w:rPr>
        <w:t>4</w:t>
      </w:r>
    </w:p>
    <w:p w14:paraId="2F86FFF3" w14:textId="77777777" w:rsidR="00BB3166" w:rsidRPr="0069292E" w:rsidRDefault="00BB3166" w:rsidP="00C311DF">
      <w:pPr>
        <w:spacing w:line="300" w:lineRule="auto"/>
        <w:jc w:val="both"/>
        <w:rPr>
          <w:rFonts w:ascii="Arial" w:hAnsi="Arial" w:cs="Arial"/>
        </w:rPr>
      </w:pPr>
      <w:r w:rsidRPr="0069292E">
        <w:rPr>
          <w:rFonts w:ascii="Arial" w:hAnsi="Arial" w:cs="Arial"/>
        </w:rPr>
        <w:t>Regulamin uzgodniono z zakładową organizacją związkową i wchodzi w życie po upływie 2 tygodni od podania go do wiadomości pracowników w drodze wywieszenia na tablicy informacyjnej w holu głównym.</w:t>
      </w:r>
    </w:p>
    <w:p w14:paraId="43EC890A" w14:textId="77777777" w:rsidR="00F13BC0" w:rsidRPr="004333E6" w:rsidRDefault="00F13BC0" w:rsidP="00B76907">
      <w:pPr>
        <w:spacing w:line="300" w:lineRule="auto"/>
        <w:jc w:val="both"/>
        <w:rPr>
          <w:rFonts w:ascii="Arial" w:hAnsi="Arial" w:cs="Arial"/>
          <w:sz w:val="16"/>
          <w:szCs w:val="16"/>
        </w:rPr>
      </w:pPr>
    </w:p>
    <w:p w14:paraId="7362FFCD" w14:textId="790BBBA3" w:rsidR="00F13BC0" w:rsidRPr="0069292E" w:rsidRDefault="00BB3166" w:rsidP="00B76907">
      <w:pPr>
        <w:spacing w:line="300" w:lineRule="auto"/>
        <w:rPr>
          <w:rFonts w:ascii="Arial" w:hAnsi="Arial" w:cs="Arial"/>
        </w:rPr>
      </w:pPr>
      <w:r w:rsidRPr="0069292E">
        <w:rPr>
          <w:rFonts w:ascii="Arial" w:hAnsi="Arial" w:cs="Arial"/>
        </w:rPr>
        <w:t>........................................................</w:t>
      </w:r>
      <w:r w:rsidR="00F13BC0" w:rsidRPr="0069292E">
        <w:rPr>
          <w:rFonts w:ascii="Arial" w:hAnsi="Arial" w:cs="Arial"/>
        </w:rPr>
        <w:tab/>
      </w:r>
      <w:r w:rsidR="00F13BC0" w:rsidRPr="0069292E">
        <w:rPr>
          <w:rFonts w:ascii="Arial" w:hAnsi="Arial" w:cs="Arial"/>
        </w:rPr>
        <w:tab/>
      </w:r>
      <w:r w:rsidR="00F13BC0" w:rsidRPr="0069292E">
        <w:rPr>
          <w:rFonts w:ascii="Arial" w:hAnsi="Arial" w:cs="Arial"/>
        </w:rPr>
        <w:tab/>
        <w:t>.............................................</w:t>
      </w:r>
    </w:p>
    <w:p w14:paraId="01415DE0" w14:textId="2BCE0839" w:rsidR="00152E2A" w:rsidRPr="004333E6" w:rsidRDefault="00F13BC0" w:rsidP="004333E6">
      <w:pPr>
        <w:spacing w:line="300" w:lineRule="auto"/>
        <w:rPr>
          <w:rFonts w:ascii="Arial" w:hAnsi="Arial" w:cs="Arial"/>
          <w:i/>
        </w:rPr>
      </w:pPr>
      <w:r w:rsidRPr="0069292E">
        <w:rPr>
          <w:rFonts w:ascii="Arial" w:hAnsi="Arial" w:cs="Arial"/>
          <w:i/>
        </w:rPr>
        <w:t xml:space="preserve"> </w:t>
      </w:r>
      <w:r w:rsidR="00BB3166" w:rsidRPr="0069292E">
        <w:rPr>
          <w:rFonts w:ascii="Arial" w:hAnsi="Arial" w:cs="Arial"/>
          <w:i/>
        </w:rPr>
        <w:t>(zakładowa organizacja związkowa)</w:t>
      </w:r>
      <w:r w:rsidRPr="0069292E">
        <w:rPr>
          <w:rFonts w:ascii="Arial" w:hAnsi="Arial" w:cs="Arial"/>
          <w:i/>
        </w:rPr>
        <w:t xml:space="preserve"> </w:t>
      </w:r>
      <w:r w:rsidRPr="0069292E">
        <w:rPr>
          <w:rFonts w:ascii="Arial" w:hAnsi="Arial" w:cs="Arial"/>
          <w:i/>
        </w:rPr>
        <w:tab/>
      </w:r>
      <w:r w:rsidRPr="0069292E">
        <w:rPr>
          <w:rFonts w:ascii="Arial" w:hAnsi="Arial" w:cs="Arial"/>
          <w:i/>
        </w:rPr>
        <w:tab/>
      </w:r>
      <w:r w:rsidRPr="0069292E">
        <w:rPr>
          <w:rFonts w:ascii="Arial" w:hAnsi="Arial" w:cs="Arial"/>
          <w:i/>
        </w:rPr>
        <w:tab/>
      </w:r>
      <w:r w:rsidRPr="0069292E">
        <w:rPr>
          <w:rFonts w:ascii="Arial" w:hAnsi="Arial" w:cs="Arial"/>
          <w:i/>
        </w:rPr>
        <w:tab/>
        <w:t>(podpis pracodawcy)</w:t>
      </w:r>
    </w:p>
    <w:p w14:paraId="088FFAAC" w14:textId="0E3E25EB" w:rsidR="00BB3166" w:rsidRPr="00B07B3A" w:rsidRDefault="00BB3166" w:rsidP="00B76907">
      <w:pPr>
        <w:spacing w:line="300" w:lineRule="auto"/>
        <w:jc w:val="both"/>
        <w:rPr>
          <w:rFonts w:ascii="Arial" w:hAnsi="Arial" w:cs="Arial"/>
          <w:u w:val="single"/>
        </w:rPr>
      </w:pPr>
      <w:r w:rsidRPr="00B07B3A">
        <w:rPr>
          <w:rFonts w:ascii="Arial" w:hAnsi="Arial" w:cs="Arial"/>
          <w:u w:val="single"/>
        </w:rPr>
        <w:t>Załączniki:</w:t>
      </w:r>
    </w:p>
    <w:p w14:paraId="4CC04D2E" w14:textId="77777777" w:rsidR="00770BA4" w:rsidRDefault="00BB3166" w:rsidP="00033178">
      <w:pPr>
        <w:pStyle w:val="Akapitzlist"/>
        <w:numPr>
          <w:ilvl w:val="0"/>
          <w:numId w:val="4"/>
        </w:numPr>
        <w:spacing w:line="300" w:lineRule="auto"/>
        <w:jc w:val="both"/>
        <w:rPr>
          <w:rFonts w:ascii="Arial" w:hAnsi="Arial" w:cs="Arial"/>
        </w:rPr>
      </w:pPr>
      <w:r w:rsidRPr="0069292E">
        <w:rPr>
          <w:rFonts w:ascii="Arial" w:hAnsi="Arial" w:cs="Arial"/>
        </w:rPr>
        <w:t>oświadczenie o zapoznaniu się z treścią Regulaminu;</w:t>
      </w:r>
    </w:p>
    <w:p w14:paraId="1561FE5E" w14:textId="77777777" w:rsidR="00770BA4" w:rsidRDefault="00C311DF" w:rsidP="00033178">
      <w:pPr>
        <w:pStyle w:val="Akapitzlist"/>
        <w:numPr>
          <w:ilvl w:val="0"/>
          <w:numId w:val="4"/>
        </w:numPr>
        <w:spacing w:line="300" w:lineRule="auto"/>
        <w:jc w:val="both"/>
        <w:rPr>
          <w:rFonts w:ascii="Arial" w:hAnsi="Arial" w:cs="Arial"/>
        </w:rPr>
      </w:pPr>
      <w:r w:rsidRPr="00770BA4">
        <w:rPr>
          <w:rFonts w:ascii="Arial" w:hAnsi="Arial" w:cs="Arial"/>
        </w:rPr>
        <w:t xml:space="preserve">tabela miesięcznych stawek wynagrodzenia zasadniczego; </w:t>
      </w:r>
    </w:p>
    <w:p w14:paraId="20C26E8D" w14:textId="77777777" w:rsidR="00770BA4" w:rsidRDefault="00BB3166" w:rsidP="00033178">
      <w:pPr>
        <w:pStyle w:val="Akapitzlist"/>
        <w:numPr>
          <w:ilvl w:val="0"/>
          <w:numId w:val="4"/>
        </w:numPr>
        <w:spacing w:line="300" w:lineRule="auto"/>
        <w:jc w:val="both"/>
        <w:rPr>
          <w:rFonts w:ascii="Arial" w:hAnsi="Arial" w:cs="Arial"/>
        </w:rPr>
      </w:pPr>
      <w:r w:rsidRPr="00770BA4">
        <w:rPr>
          <w:rFonts w:ascii="Arial" w:hAnsi="Arial" w:cs="Arial"/>
        </w:rPr>
        <w:t>tabela stanowisk</w:t>
      </w:r>
      <w:r w:rsidR="00C311DF" w:rsidRPr="00770BA4">
        <w:rPr>
          <w:rFonts w:ascii="Arial" w:hAnsi="Arial" w:cs="Arial"/>
        </w:rPr>
        <w:t xml:space="preserve"> pracy oraz kategorii zaszeregowania; </w:t>
      </w:r>
    </w:p>
    <w:p w14:paraId="63BDD416" w14:textId="2658F65F" w:rsidR="00770BA4" w:rsidRDefault="0036574F" w:rsidP="00033178">
      <w:pPr>
        <w:pStyle w:val="Akapitzlist"/>
        <w:numPr>
          <w:ilvl w:val="0"/>
          <w:numId w:val="4"/>
        </w:numPr>
        <w:spacing w:line="300" w:lineRule="auto"/>
        <w:jc w:val="both"/>
        <w:rPr>
          <w:rFonts w:ascii="Arial" w:hAnsi="Arial" w:cs="Arial"/>
        </w:rPr>
      </w:pPr>
      <w:r w:rsidRPr="00770BA4">
        <w:rPr>
          <w:rFonts w:ascii="Arial" w:eastAsiaTheme="minorHAnsi" w:hAnsi="Arial" w:cs="Arial"/>
          <w:lang w:eastAsia="en-US"/>
        </w:rPr>
        <w:t>wykaz pracowników zajmujących w Bibliotece Publicznej w ….. kierownicze stanowiska pracy;</w:t>
      </w:r>
    </w:p>
    <w:p w14:paraId="12DE28D4" w14:textId="265CB2DD" w:rsidR="00CD7BF5" w:rsidRDefault="002C6042" w:rsidP="00033178">
      <w:pPr>
        <w:pStyle w:val="Akapitzlist"/>
        <w:numPr>
          <w:ilvl w:val="0"/>
          <w:numId w:val="4"/>
        </w:numPr>
        <w:spacing w:line="300" w:lineRule="auto"/>
        <w:jc w:val="both"/>
        <w:rPr>
          <w:rFonts w:ascii="Arial" w:hAnsi="Arial" w:cs="Arial"/>
        </w:rPr>
      </w:pPr>
      <w:r w:rsidRPr="00770BA4">
        <w:rPr>
          <w:rFonts w:ascii="Arial" w:hAnsi="Arial" w:cs="Arial"/>
        </w:rPr>
        <w:t>tabela stawek dodatku funkcyjnego</w:t>
      </w:r>
      <w:r w:rsidR="00B363B1">
        <w:rPr>
          <w:rFonts w:ascii="Arial" w:hAnsi="Arial" w:cs="Arial"/>
        </w:rPr>
        <w:t>,</w:t>
      </w:r>
    </w:p>
    <w:p w14:paraId="58630843" w14:textId="6595B9C1" w:rsidR="00CD7BF5" w:rsidRPr="0001317B" w:rsidRDefault="00BF33B4" w:rsidP="00B76907">
      <w:pPr>
        <w:pStyle w:val="Akapitzlist"/>
        <w:numPr>
          <w:ilvl w:val="0"/>
          <w:numId w:val="4"/>
        </w:numPr>
        <w:spacing w:line="300" w:lineRule="auto"/>
        <w:jc w:val="both"/>
        <w:rPr>
          <w:rFonts w:ascii="Arial" w:hAnsi="Arial" w:cs="Arial"/>
        </w:rPr>
      </w:pPr>
      <w:r>
        <w:rPr>
          <w:rFonts w:ascii="Arial" w:hAnsi="Arial" w:cs="Arial"/>
        </w:rPr>
        <w:t>regulamin premiowania</w:t>
      </w:r>
      <w:r w:rsidR="00231348">
        <w:rPr>
          <w:rFonts w:ascii="Arial" w:hAnsi="Arial" w:cs="Arial"/>
        </w:rPr>
        <w:t>.</w:t>
      </w:r>
    </w:p>
    <w:p w14:paraId="712E08DE" w14:textId="77777777" w:rsidR="0001317B" w:rsidRPr="0069292E" w:rsidRDefault="0001317B" w:rsidP="00B76907">
      <w:pPr>
        <w:spacing w:line="300" w:lineRule="auto"/>
        <w:rPr>
          <w:rFonts w:ascii="Arial" w:hAnsi="Arial" w:cs="Arial"/>
        </w:rPr>
      </w:pPr>
    </w:p>
    <w:p w14:paraId="2668D0C4" w14:textId="42DC07D0" w:rsidR="005B3E60" w:rsidRPr="00D464EF" w:rsidRDefault="00D32A3B" w:rsidP="005B3E60">
      <w:pPr>
        <w:spacing w:line="300" w:lineRule="auto"/>
        <w:jc w:val="both"/>
        <w:rPr>
          <w:rFonts w:ascii="Arial" w:hAnsi="Arial" w:cs="Arial"/>
          <w:b/>
          <w:bCs/>
          <w:u w:val="single"/>
        </w:rPr>
      </w:pPr>
      <w:r w:rsidRPr="00D464EF">
        <w:rPr>
          <w:rFonts w:ascii="Arial" w:hAnsi="Arial" w:cs="Arial"/>
          <w:b/>
          <w:bCs/>
          <w:u w:val="single"/>
        </w:rPr>
        <w:t>U</w:t>
      </w:r>
      <w:r w:rsidR="002C6042" w:rsidRPr="00D464EF">
        <w:rPr>
          <w:rFonts w:ascii="Arial" w:hAnsi="Arial" w:cs="Arial"/>
          <w:b/>
          <w:bCs/>
          <w:u w:val="single"/>
        </w:rPr>
        <w:t>wagi do projektu Regulaminu:</w:t>
      </w:r>
    </w:p>
    <w:p w14:paraId="4FAC2B60" w14:textId="1B08EAED" w:rsidR="00D32A3B" w:rsidRPr="0001317B" w:rsidRDefault="00D32A3B" w:rsidP="005B3E60">
      <w:pPr>
        <w:spacing w:line="300" w:lineRule="auto"/>
        <w:jc w:val="both"/>
        <w:rPr>
          <w:rFonts w:ascii="Arial" w:hAnsi="Arial" w:cs="Arial"/>
          <w:sz w:val="16"/>
          <w:szCs w:val="16"/>
          <w:u w:val="single"/>
        </w:rPr>
      </w:pPr>
    </w:p>
    <w:p w14:paraId="7EE11801" w14:textId="77777777" w:rsidR="00D32A3B" w:rsidRPr="003761E9" w:rsidRDefault="00D32A3B" w:rsidP="00033178">
      <w:pPr>
        <w:pStyle w:val="Akapitzlist"/>
        <w:numPr>
          <w:ilvl w:val="0"/>
          <w:numId w:val="23"/>
        </w:numPr>
        <w:spacing w:line="300" w:lineRule="auto"/>
        <w:jc w:val="both"/>
        <w:rPr>
          <w:rFonts w:ascii="Arial" w:eastAsiaTheme="minorHAnsi" w:hAnsi="Arial" w:cs="Arial"/>
          <w:b/>
          <w:bCs/>
          <w:color w:val="000000"/>
          <w:lang w:eastAsia="en-US"/>
        </w:rPr>
      </w:pPr>
      <w:r w:rsidRPr="00B223AE">
        <w:rPr>
          <w:rFonts w:ascii="Arial" w:hAnsi="Arial" w:cs="Arial"/>
        </w:rPr>
        <w:t xml:space="preserve">Niniejszy wzór Regulaminu nie uwzględnia </w:t>
      </w:r>
      <w:r>
        <w:rPr>
          <w:rFonts w:ascii="Arial" w:hAnsi="Arial" w:cs="Arial"/>
        </w:rPr>
        <w:t xml:space="preserve">odrębnych </w:t>
      </w:r>
      <w:r w:rsidRPr="00B223AE">
        <w:rPr>
          <w:rFonts w:ascii="Arial" w:hAnsi="Arial" w:cs="Arial"/>
        </w:rPr>
        <w:t xml:space="preserve">regulacji dotyczących pracowników artystycznych. </w:t>
      </w:r>
      <w:r>
        <w:rPr>
          <w:rFonts w:ascii="Arial" w:hAnsi="Arial" w:cs="Arial"/>
        </w:rPr>
        <w:t>Niniejszy wzór Regulaminu jest przystosowany do Bibliotek, Muzeów oraz Domów Kultury.</w:t>
      </w:r>
    </w:p>
    <w:p w14:paraId="1C62CF6F" w14:textId="77777777" w:rsidR="00D32A3B" w:rsidRPr="003761E9" w:rsidRDefault="00D32A3B" w:rsidP="00D32A3B">
      <w:pPr>
        <w:pStyle w:val="Akapitzlist"/>
        <w:rPr>
          <w:rFonts w:ascii="Arial" w:eastAsiaTheme="minorHAnsi" w:hAnsi="Arial" w:cs="Arial"/>
          <w:b/>
          <w:bCs/>
          <w:color w:val="000000"/>
          <w:lang w:eastAsia="en-US"/>
        </w:rPr>
      </w:pPr>
    </w:p>
    <w:p w14:paraId="3FEA48D4" w14:textId="77777777" w:rsidR="00447CC6" w:rsidRDefault="00D32A3B" w:rsidP="00033178">
      <w:pPr>
        <w:pStyle w:val="Akapitzlist"/>
        <w:numPr>
          <w:ilvl w:val="0"/>
          <w:numId w:val="23"/>
        </w:numPr>
        <w:spacing w:line="300" w:lineRule="auto"/>
        <w:jc w:val="both"/>
        <w:rPr>
          <w:rFonts w:ascii="Arial" w:eastAsiaTheme="minorHAnsi" w:hAnsi="Arial" w:cs="Arial"/>
          <w:color w:val="000000"/>
          <w:lang w:eastAsia="en-US"/>
        </w:rPr>
      </w:pPr>
      <w:r w:rsidRPr="003761E9">
        <w:rPr>
          <w:rFonts w:ascii="Arial" w:eastAsiaTheme="minorHAnsi" w:hAnsi="Arial" w:cs="Arial"/>
          <w:color w:val="000000"/>
          <w:lang w:eastAsia="en-US"/>
        </w:rPr>
        <w:t>Klauzula RODO może stanowić część regulaminu wynagradzania lub znajdować się poza regulaminem wynagradzania</w:t>
      </w:r>
      <w:r>
        <w:rPr>
          <w:rFonts w:ascii="Arial" w:eastAsiaTheme="minorHAnsi" w:hAnsi="Arial" w:cs="Arial"/>
          <w:color w:val="000000"/>
          <w:lang w:eastAsia="en-US"/>
        </w:rPr>
        <w:t>,</w:t>
      </w:r>
      <w:r w:rsidRPr="003761E9">
        <w:rPr>
          <w:rFonts w:ascii="Arial" w:eastAsiaTheme="minorHAnsi" w:hAnsi="Arial" w:cs="Arial"/>
          <w:color w:val="000000"/>
          <w:lang w:eastAsia="en-US"/>
        </w:rPr>
        <w:t xml:space="preserve"> w odrębnym dokumencie. </w:t>
      </w:r>
    </w:p>
    <w:p w14:paraId="19F8D1DF" w14:textId="77777777" w:rsidR="00447CC6" w:rsidRPr="00447CC6" w:rsidRDefault="00447CC6" w:rsidP="00447CC6">
      <w:pPr>
        <w:pStyle w:val="Akapitzlist"/>
        <w:rPr>
          <w:rFonts w:ascii="Arial" w:eastAsiaTheme="minorHAnsi" w:hAnsi="Arial" w:cs="Arial"/>
          <w:color w:val="000000"/>
          <w:lang w:eastAsia="en-US"/>
        </w:rPr>
      </w:pPr>
    </w:p>
    <w:p w14:paraId="3C040286" w14:textId="77777777" w:rsidR="0001317B" w:rsidRDefault="005B3E60" w:rsidP="00256B2B">
      <w:pPr>
        <w:pStyle w:val="Akapitzlist"/>
        <w:spacing w:line="300" w:lineRule="auto"/>
        <w:jc w:val="both"/>
        <w:rPr>
          <w:rFonts w:ascii="Arial" w:hAnsi="Arial" w:cs="Arial"/>
        </w:rPr>
      </w:pPr>
      <w:r w:rsidRPr="00256B2B">
        <w:rPr>
          <w:rFonts w:ascii="Arial" w:eastAsiaTheme="minorHAnsi" w:hAnsi="Arial" w:cs="Arial"/>
          <w:color w:val="000000"/>
          <w:lang w:eastAsia="en-US"/>
        </w:rPr>
        <w:t xml:space="preserve">Zgodnie z obecnie obowiązującym art. 31d ust. 3 </w:t>
      </w:r>
      <w:r w:rsidRPr="00256B2B">
        <w:rPr>
          <w:rFonts w:ascii="Arial" w:hAnsi="Arial" w:cs="Arial"/>
        </w:rPr>
        <w:t>ustawy z dnia 25 października 1991 r. o organizowaniu i prowadzeniu działalności kulturalnej (dalej: „</w:t>
      </w:r>
      <w:bookmarkStart w:id="38" w:name="_Hlk82417142"/>
      <w:proofErr w:type="spellStart"/>
      <w:r w:rsidRPr="00256B2B">
        <w:rPr>
          <w:rFonts w:ascii="Arial" w:hAnsi="Arial" w:cs="Arial"/>
        </w:rPr>
        <w:t>u.o.p.d.k</w:t>
      </w:r>
      <w:bookmarkEnd w:id="38"/>
      <w:proofErr w:type="spellEnd"/>
      <w:r w:rsidRPr="00256B2B">
        <w:rPr>
          <w:rFonts w:ascii="Arial" w:hAnsi="Arial" w:cs="Arial"/>
        </w:rPr>
        <w:t xml:space="preserve">.”)  </w:t>
      </w:r>
      <w:r w:rsidRPr="00256B2B">
        <w:rPr>
          <w:rFonts w:ascii="Arial" w:eastAsiaTheme="minorHAnsi" w:hAnsi="Arial" w:cs="Arial"/>
          <w:lang w:eastAsia="en-US"/>
        </w:rPr>
        <w:t>z</w:t>
      </w:r>
      <w:r w:rsidRPr="00256B2B">
        <w:rPr>
          <w:rFonts w:ascii="Arial" w:eastAsiaTheme="minorHAnsi" w:hAnsi="Arial" w:cs="Arial"/>
          <w:color w:val="000000"/>
          <w:lang w:eastAsia="en-US"/>
        </w:rPr>
        <w:t>asady wynagradzania za pracę pracowników zatrudnionych w instytucjach kultury i przyznawania im innych świadczeń związanych z pracą określone w ustawie obowiązują do czasu objęcia ich układem zbiorowym pracy lub</w:t>
      </w:r>
      <w:r w:rsidRPr="00256B2B">
        <w:rPr>
          <w:rFonts w:ascii="Arial" w:eastAsiaTheme="minorHAnsi" w:hAnsi="Arial" w:cs="Arial"/>
          <w:b/>
          <w:bCs/>
          <w:color w:val="000000"/>
          <w:lang w:eastAsia="en-US"/>
        </w:rPr>
        <w:t xml:space="preserve"> regulaminem wynagradzania</w:t>
      </w:r>
      <w:r w:rsidRPr="00256B2B">
        <w:rPr>
          <w:rFonts w:ascii="Arial" w:eastAsiaTheme="minorHAnsi" w:hAnsi="Arial" w:cs="Arial"/>
          <w:color w:val="000000"/>
          <w:lang w:eastAsia="en-US"/>
        </w:rPr>
        <w:t xml:space="preserve">. Przepis ten wskazuje, że instytucje kultury mogą w zakresie wynagradzania i świadczeń dla swoich pracowników przyjąć </w:t>
      </w:r>
      <w:r w:rsidRPr="00256B2B">
        <w:rPr>
          <w:rFonts w:ascii="Arial" w:eastAsiaTheme="minorHAnsi" w:hAnsi="Arial" w:cs="Arial"/>
          <w:b/>
          <w:bCs/>
          <w:color w:val="000000"/>
          <w:lang w:eastAsia="en-US"/>
        </w:rPr>
        <w:t>regulacje korzystniejsze</w:t>
      </w:r>
      <w:r w:rsidRPr="00256B2B">
        <w:rPr>
          <w:rFonts w:ascii="Arial" w:eastAsiaTheme="minorHAnsi" w:hAnsi="Arial" w:cs="Arial"/>
          <w:color w:val="000000"/>
          <w:lang w:eastAsia="en-US"/>
        </w:rPr>
        <w:t xml:space="preserve"> niż przewidziane w Kodeksie pracy, </w:t>
      </w:r>
      <w:proofErr w:type="spellStart"/>
      <w:r w:rsidRPr="00256B2B">
        <w:rPr>
          <w:rFonts w:ascii="Arial" w:eastAsiaTheme="minorHAnsi" w:hAnsi="Arial" w:cs="Arial"/>
          <w:color w:val="000000"/>
          <w:lang w:eastAsia="en-US"/>
        </w:rPr>
        <w:t>u.o.p.d.k</w:t>
      </w:r>
      <w:proofErr w:type="spellEnd"/>
      <w:r w:rsidRPr="00256B2B">
        <w:rPr>
          <w:rFonts w:ascii="Arial" w:eastAsiaTheme="minorHAnsi" w:hAnsi="Arial" w:cs="Arial"/>
          <w:color w:val="000000"/>
          <w:lang w:eastAsia="en-US"/>
        </w:rPr>
        <w:t xml:space="preserve">., bądź w </w:t>
      </w:r>
      <w:r w:rsidR="00144116" w:rsidRPr="00256B2B">
        <w:rPr>
          <w:rFonts w:ascii="Arial" w:eastAsiaTheme="minorHAnsi" w:hAnsi="Arial" w:cs="Arial"/>
          <w:lang w:eastAsia="en-US"/>
        </w:rPr>
        <w:t>r</w:t>
      </w:r>
      <w:r w:rsidR="00A04C5C" w:rsidRPr="00256B2B">
        <w:rPr>
          <w:rFonts w:ascii="Arial" w:eastAsiaTheme="minorHAnsi" w:hAnsi="Arial" w:cs="Arial"/>
          <w:lang w:eastAsia="en-US"/>
        </w:rPr>
        <w:t>ozporządzeni</w:t>
      </w:r>
      <w:r w:rsidR="00144116" w:rsidRPr="00256B2B">
        <w:rPr>
          <w:rFonts w:ascii="Arial" w:eastAsiaTheme="minorHAnsi" w:hAnsi="Arial" w:cs="Arial"/>
          <w:lang w:eastAsia="en-US"/>
        </w:rPr>
        <w:t>u</w:t>
      </w:r>
      <w:r w:rsidR="00A04C5C" w:rsidRPr="00256B2B">
        <w:rPr>
          <w:rFonts w:ascii="Arial" w:eastAsiaTheme="minorHAnsi" w:hAnsi="Arial" w:cs="Arial"/>
          <w:i/>
          <w:iCs/>
          <w:lang w:eastAsia="en-US"/>
        </w:rPr>
        <w:t xml:space="preserve"> Ministra Kultury i Dziedzictwa Narodowego</w:t>
      </w:r>
      <w:r w:rsidR="00A04C5C" w:rsidRPr="00256B2B">
        <w:rPr>
          <w:rFonts w:ascii="Arial" w:eastAsiaTheme="minorHAnsi" w:hAnsi="Arial" w:cs="Arial"/>
          <w:lang w:eastAsia="en-US"/>
        </w:rPr>
        <w:t xml:space="preserve"> z </w:t>
      </w:r>
      <w:r w:rsidR="00A04C5C" w:rsidRPr="00256B2B">
        <w:rPr>
          <w:rFonts w:ascii="Arial" w:eastAsiaTheme="minorHAnsi" w:hAnsi="Arial" w:cs="Arial"/>
          <w:i/>
          <w:iCs/>
          <w:lang w:eastAsia="en-US"/>
        </w:rPr>
        <w:t>dnia 22 października</w:t>
      </w:r>
      <w:r w:rsidR="00A04C5C" w:rsidRPr="00256B2B">
        <w:rPr>
          <w:rFonts w:ascii="Arial" w:eastAsiaTheme="minorHAnsi" w:hAnsi="Arial" w:cs="Arial"/>
          <w:lang w:eastAsia="en-US"/>
        </w:rPr>
        <w:t xml:space="preserve"> </w:t>
      </w:r>
      <w:r w:rsidR="00A04C5C" w:rsidRPr="00256B2B">
        <w:rPr>
          <w:rFonts w:ascii="Arial" w:eastAsiaTheme="minorHAnsi" w:hAnsi="Arial" w:cs="Arial"/>
          <w:i/>
          <w:iCs/>
          <w:lang w:eastAsia="en-US"/>
        </w:rPr>
        <w:t>2015</w:t>
      </w:r>
      <w:r w:rsidR="00A04C5C" w:rsidRPr="00256B2B">
        <w:rPr>
          <w:rFonts w:ascii="Arial" w:eastAsiaTheme="minorHAnsi" w:hAnsi="Arial" w:cs="Arial"/>
          <w:lang w:eastAsia="en-US"/>
        </w:rPr>
        <w:t xml:space="preserve"> r. w </w:t>
      </w:r>
      <w:r w:rsidR="00A04C5C" w:rsidRPr="00256B2B">
        <w:rPr>
          <w:rFonts w:ascii="Arial" w:eastAsiaTheme="minorHAnsi" w:hAnsi="Arial" w:cs="Arial"/>
          <w:i/>
          <w:iCs/>
          <w:lang w:eastAsia="en-US"/>
        </w:rPr>
        <w:t xml:space="preserve">sprawie wynagradzania </w:t>
      </w:r>
      <w:bookmarkStart w:id="39" w:name="_Hlk82416855"/>
      <w:r w:rsidR="00A04C5C" w:rsidRPr="00256B2B">
        <w:rPr>
          <w:rFonts w:ascii="Arial" w:eastAsiaTheme="minorHAnsi" w:hAnsi="Arial" w:cs="Arial"/>
          <w:i/>
          <w:iCs/>
          <w:lang w:eastAsia="en-US"/>
        </w:rPr>
        <w:t>pracowników</w:t>
      </w:r>
      <w:r w:rsidR="00A04C5C" w:rsidRPr="00256B2B">
        <w:rPr>
          <w:rFonts w:ascii="Arial" w:eastAsiaTheme="minorHAnsi" w:hAnsi="Arial" w:cs="Arial"/>
          <w:lang w:eastAsia="en-US"/>
        </w:rPr>
        <w:t xml:space="preserve"> </w:t>
      </w:r>
      <w:r w:rsidR="00A04C5C" w:rsidRPr="00256B2B">
        <w:rPr>
          <w:rFonts w:ascii="Arial" w:eastAsiaTheme="minorHAnsi" w:hAnsi="Arial" w:cs="Arial"/>
          <w:i/>
          <w:iCs/>
          <w:lang w:eastAsia="en-US"/>
        </w:rPr>
        <w:t>instytucji kultury</w:t>
      </w:r>
      <w:bookmarkEnd w:id="39"/>
      <w:r w:rsidR="00144116" w:rsidRPr="00256B2B">
        <w:rPr>
          <w:rFonts w:ascii="Arial" w:eastAsiaTheme="minorHAnsi" w:hAnsi="Arial" w:cs="Arial"/>
          <w:i/>
          <w:iCs/>
          <w:lang w:eastAsia="en-US"/>
        </w:rPr>
        <w:t>.</w:t>
      </w:r>
      <w:r w:rsidR="00A04C5C" w:rsidRPr="00256B2B">
        <w:rPr>
          <w:rFonts w:ascii="Arial" w:eastAsiaTheme="minorHAnsi" w:hAnsi="Arial" w:cs="Arial"/>
          <w:lang w:eastAsia="en-US"/>
        </w:rPr>
        <w:t xml:space="preserve"> </w:t>
      </w:r>
      <w:r w:rsidR="00144116" w:rsidRPr="00256B2B">
        <w:rPr>
          <w:rFonts w:ascii="Arial" w:eastAsiaTheme="minorHAnsi" w:hAnsi="Arial" w:cs="Arial"/>
          <w:lang w:eastAsia="en-US"/>
        </w:rPr>
        <w:t xml:space="preserve">Rozporządzenie to </w:t>
      </w:r>
      <w:r w:rsidR="00A04C5C" w:rsidRPr="00256B2B">
        <w:rPr>
          <w:rFonts w:ascii="Arial" w:eastAsiaTheme="minorHAnsi" w:hAnsi="Arial" w:cs="Arial"/>
          <w:lang w:eastAsia="en-US"/>
        </w:rPr>
        <w:t>reguluje jedynie kwestie prawa do: dodatku za wieloletnią pracę i jego wypłacania, ekwiwalentu pieniężnego i jego wysokości, nagrody jubileuszowej i jej wypłacania, jednorazowej odprawy pieniężnej przysługującej w związku z przejściem na emeryturę lub rentę z tytułu niezdolności do pracy oraz jej wypłacania, a także wysokości dodatku funkcyjnego i dodatku specjalnego oraz sposobu jego wypłacania.</w:t>
      </w:r>
      <w:r w:rsidR="00D61D6A" w:rsidRPr="00256B2B">
        <w:rPr>
          <w:rFonts w:ascii="Arial" w:hAnsi="Arial" w:cs="Arial"/>
        </w:rPr>
        <w:t xml:space="preserve"> Określenie w regulaminie wynagradzania </w:t>
      </w:r>
      <w:r w:rsidR="00D61D6A" w:rsidRPr="00256B2B">
        <w:rPr>
          <w:rFonts w:ascii="Arial" w:hAnsi="Arial" w:cs="Arial"/>
        </w:rPr>
        <w:lastRenderedPageBreak/>
        <w:t>warunków wynagradzania i przyznawania innych świadczeń związanych z pracą w sposób korzystniejszy dla pracownika, niż zawarte w ww. ustawie</w:t>
      </w:r>
    </w:p>
    <w:p w14:paraId="0156B669" w14:textId="68C64D9F" w:rsidR="00256B2B" w:rsidRDefault="00D61D6A" w:rsidP="00256B2B">
      <w:pPr>
        <w:pStyle w:val="Akapitzlist"/>
        <w:spacing w:line="300" w:lineRule="auto"/>
        <w:jc w:val="both"/>
        <w:rPr>
          <w:rFonts w:ascii="Arial" w:eastAsiaTheme="minorHAnsi" w:hAnsi="Arial" w:cs="Arial"/>
          <w:lang w:eastAsia="en-US"/>
        </w:rPr>
      </w:pPr>
      <w:r w:rsidRPr="00256B2B">
        <w:rPr>
          <w:rFonts w:ascii="Arial" w:hAnsi="Arial" w:cs="Arial"/>
        </w:rPr>
        <w:t xml:space="preserve">lub rozporządzeniu </w:t>
      </w:r>
      <w:r w:rsidRPr="00256B2B">
        <w:rPr>
          <w:rFonts w:ascii="Arial" w:hAnsi="Arial" w:cs="Arial"/>
          <w:b/>
          <w:bCs/>
        </w:rPr>
        <w:t>jest uzależnione od posiadania przez instytucję kultury zabezpieczonych w planie finansowym środków finansowych</w:t>
      </w:r>
      <w:r w:rsidR="005B3E60" w:rsidRPr="00144116">
        <w:rPr>
          <w:vertAlign w:val="superscript"/>
        </w:rPr>
        <w:footnoteReference w:id="1"/>
      </w:r>
      <w:r w:rsidR="005B3E60" w:rsidRPr="00256B2B">
        <w:rPr>
          <w:rFonts w:ascii="Arial" w:hAnsi="Arial" w:cs="Arial"/>
        </w:rPr>
        <w:t xml:space="preserve">. Zasady korzystniejsze niż w  </w:t>
      </w:r>
      <w:bookmarkStart w:id="40" w:name="_Hlk82358899"/>
      <w:proofErr w:type="spellStart"/>
      <w:r w:rsidR="005B3E60" w:rsidRPr="00256B2B">
        <w:rPr>
          <w:rFonts w:ascii="Arial" w:hAnsi="Arial" w:cs="Arial"/>
        </w:rPr>
        <w:t>u.o.p.d.k</w:t>
      </w:r>
      <w:proofErr w:type="spellEnd"/>
      <w:r w:rsidR="005B3E60" w:rsidRPr="00256B2B">
        <w:rPr>
          <w:rFonts w:ascii="Arial" w:hAnsi="Arial" w:cs="Arial"/>
        </w:rPr>
        <w:t xml:space="preserve">. </w:t>
      </w:r>
      <w:bookmarkEnd w:id="40"/>
      <w:r w:rsidR="005B3E60" w:rsidRPr="00256B2B">
        <w:rPr>
          <w:rFonts w:ascii="Arial" w:hAnsi="Arial" w:cs="Arial"/>
        </w:rPr>
        <w:t>oraz</w:t>
      </w:r>
      <w:r w:rsidR="007A160A" w:rsidRPr="00256B2B">
        <w:rPr>
          <w:rFonts w:ascii="Arial" w:hAnsi="Arial" w:cs="Arial"/>
        </w:rPr>
        <w:t xml:space="preserve"> </w:t>
      </w:r>
      <w:r w:rsidR="005B3E60" w:rsidRPr="00256B2B">
        <w:rPr>
          <w:rFonts w:ascii="Arial" w:hAnsi="Arial" w:cs="Arial"/>
        </w:rPr>
        <w:t xml:space="preserve">w rozporządzeniu w sprawie wynagradzania pracowników instytucji kultury </w:t>
      </w:r>
      <w:r w:rsidR="005B3E60" w:rsidRPr="00256B2B">
        <w:rPr>
          <w:rFonts w:ascii="Arial" w:hAnsi="Arial" w:cs="Arial"/>
          <w:b/>
          <w:bCs/>
        </w:rPr>
        <w:t>mogą dotyczyć</w:t>
      </w:r>
      <w:r w:rsidR="005B3E60" w:rsidRPr="00256B2B">
        <w:rPr>
          <w:rFonts w:ascii="Arial" w:hAnsi="Arial" w:cs="Arial"/>
        </w:rPr>
        <w:t xml:space="preserve"> </w:t>
      </w:r>
      <w:r w:rsidR="005B3E60" w:rsidRPr="00256B2B">
        <w:rPr>
          <w:rFonts w:ascii="Arial" w:hAnsi="Arial" w:cs="Arial"/>
          <w:b/>
          <w:bCs/>
        </w:rPr>
        <w:t>nie tylko premii i nagród</w:t>
      </w:r>
      <w:bookmarkStart w:id="41" w:name="_Hlk81902698"/>
      <w:r w:rsidR="005B3E60" w:rsidRPr="00256B2B">
        <w:rPr>
          <w:rFonts w:ascii="Arial" w:hAnsi="Arial" w:cs="Arial"/>
          <w:b/>
          <w:bCs/>
        </w:rPr>
        <w:t xml:space="preserve">, </w:t>
      </w:r>
      <w:bookmarkEnd w:id="41"/>
      <w:r w:rsidR="005B3E60" w:rsidRPr="00256B2B">
        <w:rPr>
          <w:rFonts w:ascii="Arial" w:hAnsi="Arial" w:cs="Arial"/>
          <w:b/>
          <w:bCs/>
        </w:rPr>
        <w:t xml:space="preserve">ale także </w:t>
      </w:r>
      <w:r w:rsidR="00BB3A4B" w:rsidRPr="00256B2B">
        <w:rPr>
          <w:rFonts w:ascii="Arial" w:hAnsi="Arial" w:cs="Arial"/>
          <w:b/>
          <w:bCs/>
        </w:rPr>
        <w:t xml:space="preserve">np. </w:t>
      </w:r>
      <w:r w:rsidR="005B3E60" w:rsidRPr="00256B2B">
        <w:rPr>
          <w:rFonts w:ascii="Arial" w:hAnsi="Arial" w:cs="Arial"/>
          <w:b/>
          <w:bCs/>
        </w:rPr>
        <w:t>dodatku stażowego</w:t>
      </w:r>
      <w:r w:rsidR="009E75B3" w:rsidRPr="00256B2B">
        <w:rPr>
          <w:rFonts w:ascii="Arial" w:hAnsi="Arial" w:cs="Arial"/>
          <w:b/>
          <w:bCs/>
        </w:rPr>
        <w:t xml:space="preserve">, </w:t>
      </w:r>
      <w:r w:rsidR="005B3E60" w:rsidRPr="00256B2B">
        <w:rPr>
          <w:rFonts w:ascii="Arial" w:hAnsi="Arial" w:cs="Arial"/>
          <w:b/>
          <w:bCs/>
        </w:rPr>
        <w:t>nagrody jubileuszowej (np. po 45 i 50 latach pracy)</w:t>
      </w:r>
      <w:r w:rsidR="005B3E60" w:rsidRPr="005A5680">
        <w:rPr>
          <w:rFonts w:asciiTheme="minorHAnsi" w:eastAsiaTheme="minorHAnsi" w:hAnsiTheme="minorHAnsi" w:cstheme="minorBidi"/>
          <w:b/>
          <w:bCs/>
          <w:i/>
          <w:iCs/>
          <w:sz w:val="22"/>
          <w:szCs w:val="22"/>
          <w:vertAlign w:val="superscript"/>
          <w:lang w:eastAsia="en-US"/>
        </w:rPr>
        <w:footnoteReference w:id="2"/>
      </w:r>
      <w:r w:rsidR="00144116" w:rsidRPr="00256B2B">
        <w:rPr>
          <w:rFonts w:ascii="Arial" w:hAnsi="Arial" w:cs="Arial"/>
          <w:b/>
          <w:bCs/>
        </w:rPr>
        <w:t xml:space="preserve"> oraz</w:t>
      </w:r>
      <w:r w:rsidRPr="00256B2B">
        <w:rPr>
          <w:rFonts w:ascii="Arial" w:hAnsi="Arial" w:cs="Arial"/>
          <w:b/>
          <w:bCs/>
        </w:rPr>
        <w:t xml:space="preserve"> przyznania</w:t>
      </w:r>
      <w:r w:rsidR="00144116" w:rsidRPr="00256B2B">
        <w:rPr>
          <w:rFonts w:ascii="Arial" w:hAnsi="Arial" w:cs="Arial"/>
          <w:b/>
          <w:bCs/>
        </w:rPr>
        <w:t xml:space="preserve"> </w:t>
      </w:r>
      <w:r w:rsidR="009E75B3" w:rsidRPr="00256B2B">
        <w:rPr>
          <w:rFonts w:ascii="Arial" w:eastAsiaTheme="minorHAnsi" w:hAnsi="Arial" w:cs="Arial"/>
          <w:b/>
          <w:bCs/>
          <w:lang w:eastAsia="en-US"/>
        </w:rPr>
        <w:t>innych dodatków</w:t>
      </w:r>
      <w:r w:rsidR="00144116" w:rsidRPr="00256B2B">
        <w:rPr>
          <w:rFonts w:ascii="Arial" w:eastAsiaTheme="minorHAnsi" w:hAnsi="Arial" w:cs="Arial"/>
          <w:b/>
          <w:bCs/>
          <w:lang w:eastAsia="en-US"/>
        </w:rPr>
        <w:t xml:space="preserve"> </w:t>
      </w:r>
      <w:r w:rsidRPr="00256B2B">
        <w:rPr>
          <w:rFonts w:ascii="Arial" w:eastAsiaTheme="minorHAnsi" w:hAnsi="Arial" w:cs="Arial"/>
          <w:b/>
          <w:bCs/>
          <w:lang w:eastAsia="en-US"/>
        </w:rPr>
        <w:t xml:space="preserve">niż zawarte w przepisach powszechnie obowiązujących pracowników instytucji kultury </w:t>
      </w:r>
      <w:r w:rsidR="00144116" w:rsidRPr="00256B2B">
        <w:rPr>
          <w:rFonts w:ascii="Arial" w:eastAsiaTheme="minorHAnsi" w:hAnsi="Arial" w:cs="Arial"/>
          <w:b/>
          <w:bCs/>
          <w:lang w:eastAsia="en-US"/>
        </w:rPr>
        <w:t>(np.</w:t>
      </w:r>
      <w:r w:rsidR="00144116" w:rsidRPr="00256B2B">
        <w:rPr>
          <w:rFonts w:ascii="Arial" w:eastAsiaTheme="minorHAnsi" w:hAnsi="Arial" w:cs="Arial"/>
          <w:lang w:eastAsia="en-US"/>
        </w:rPr>
        <w:t xml:space="preserve"> </w:t>
      </w:r>
      <w:r w:rsidR="00144116" w:rsidRPr="00256B2B">
        <w:rPr>
          <w:rFonts w:ascii="Arial" w:eastAsiaTheme="minorHAnsi" w:hAnsi="Arial" w:cs="Arial"/>
          <w:b/>
          <w:bCs/>
          <w:lang w:eastAsia="en-US"/>
        </w:rPr>
        <w:t>dodatek zmianowy, dodatek za pracę w warunkach uciążliwych</w:t>
      </w:r>
      <w:r w:rsidR="00144116" w:rsidRPr="00256B2B">
        <w:rPr>
          <w:rFonts w:ascii="Arial" w:eastAsiaTheme="minorHAnsi" w:hAnsi="Arial" w:cs="Arial"/>
          <w:lang w:eastAsia="en-US"/>
        </w:rPr>
        <w:t>)</w:t>
      </w:r>
      <w:r w:rsidR="009E75B3" w:rsidRPr="00256B2B">
        <w:rPr>
          <w:rFonts w:ascii="Arial" w:eastAsiaTheme="minorHAnsi" w:hAnsi="Arial" w:cs="Arial"/>
          <w:lang w:eastAsia="en-US"/>
        </w:rPr>
        <w:t xml:space="preserve">. </w:t>
      </w:r>
      <w:r w:rsidR="00D32A3B" w:rsidRPr="00256B2B">
        <w:rPr>
          <w:rFonts w:ascii="Arial" w:eastAsiaTheme="minorHAnsi" w:hAnsi="Arial" w:cs="Arial"/>
          <w:lang w:eastAsia="en-US"/>
        </w:rPr>
        <w:t xml:space="preserve">W rozporządzeniu w sprawie wynagradzania pracowników instytucji kultury została określona maksymalna kwota dodatku specjalnego (40% wynagrodzenia zasadniczego). Kwotę tą można podwyższyć, np. do 60%, jeśli instytucja kultury ma na to przeznaczone środki. </w:t>
      </w:r>
    </w:p>
    <w:p w14:paraId="3A0834B5" w14:textId="76A097E2" w:rsidR="00256B2B" w:rsidRPr="00D32A3B" w:rsidRDefault="00256B2B" w:rsidP="00256B2B">
      <w:pPr>
        <w:pStyle w:val="Akapitzlist"/>
        <w:spacing w:line="300" w:lineRule="auto"/>
        <w:jc w:val="both"/>
        <w:rPr>
          <w:rFonts w:ascii="Arial" w:eastAsiaTheme="minorHAnsi" w:hAnsi="Arial" w:cs="Arial"/>
          <w:b/>
          <w:bCs/>
          <w:color w:val="000000"/>
          <w:lang w:eastAsia="en-US"/>
        </w:rPr>
      </w:pPr>
      <w:r w:rsidRPr="00D32A3B">
        <w:rPr>
          <w:rFonts w:ascii="Arial" w:hAnsi="Arial" w:cs="Arial"/>
        </w:rPr>
        <w:t xml:space="preserve">Należy mieć na uwadze, że </w:t>
      </w:r>
      <w:r w:rsidRPr="00D32A3B">
        <w:rPr>
          <w:rFonts w:ascii="Arial" w:eastAsiaTheme="minorHAnsi" w:hAnsi="Arial" w:cs="Arial"/>
          <w:lang w:eastAsia="en-US"/>
        </w:rPr>
        <w:t xml:space="preserve">ustalenie w regulaminie wynagradzania jednostki sektora finansów publicznych istotnie korzystniejszych warunków wynagradzania pracowników od powszechnie obowiązujących, może rodzić wątpliwości co do zgodności </w:t>
      </w:r>
      <w:bookmarkStart w:id="44" w:name="_Hlk81909256"/>
      <w:r w:rsidRPr="00D32A3B">
        <w:rPr>
          <w:rFonts w:ascii="Arial" w:eastAsiaTheme="minorHAnsi" w:hAnsi="Arial" w:cs="Arial"/>
          <w:lang w:eastAsia="en-US"/>
        </w:rPr>
        <w:t>z art. 44 ust. 2 i 3 ustawy z dnia 27 sierpnia 2009 r. o finansach publicznych</w:t>
      </w:r>
      <w:bookmarkEnd w:id="44"/>
      <w:r w:rsidRPr="00D32A3B">
        <w:rPr>
          <w:rFonts w:ascii="Arial" w:eastAsiaTheme="minorHAnsi" w:hAnsi="Arial" w:cs="Arial"/>
          <w:lang w:eastAsia="en-US"/>
        </w:rPr>
        <w:t xml:space="preserve"> (Dz.U. z 2021 r. poz. 305 </w:t>
      </w:r>
      <w:proofErr w:type="spellStart"/>
      <w:r w:rsidRPr="00D32A3B">
        <w:rPr>
          <w:rFonts w:ascii="Arial" w:eastAsiaTheme="minorHAnsi" w:hAnsi="Arial" w:cs="Arial"/>
          <w:lang w:eastAsia="en-US"/>
        </w:rPr>
        <w:t>t.j</w:t>
      </w:r>
      <w:proofErr w:type="spellEnd"/>
      <w:r w:rsidRPr="00D32A3B">
        <w:rPr>
          <w:rFonts w:ascii="Arial" w:eastAsiaTheme="minorHAnsi" w:hAnsi="Arial" w:cs="Arial"/>
          <w:lang w:eastAsia="en-US"/>
        </w:rPr>
        <w:t xml:space="preserve">.), nakazującym wydatkowanie środków publicznych zgodnie z przepisami dotyczącymi poszczególnych rodzajów wydatków oraz w sposób celowy i oszczędny. W przypadku pracodawcy należącego do sektora finansów publicznych wskazany </w:t>
      </w:r>
      <w:r w:rsidRPr="00D32A3B">
        <w:rPr>
          <w:rFonts w:ascii="Arial" w:hAnsi="Arial" w:cs="Arial"/>
        </w:rPr>
        <w:t>jest więc zawsze przegląd zapisów regulaminu wynagradzania pod kątem</w:t>
      </w:r>
      <w:r w:rsidRPr="00D32A3B">
        <w:rPr>
          <w:rFonts w:ascii="Arial" w:eastAsiaTheme="minorHAnsi" w:hAnsi="Arial" w:cs="Arial"/>
          <w:lang w:eastAsia="en-US"/>
        </w:rPr>
        <w:t xml:space="preserve"> zgodności z ww. przepisem. </w:t>
      </w:r>
    </w:p>
    <w:p w14:paraId="67DACE61" w14:textId="77777777" w:rsidR="00256B2B" w:rsidRDefault="00256B2B" w:rsidP="00256B2B">
      <w:pPr>
        <w:pStyle w:val="Akapitzlist"/>
        <w:rPr>
          <w:rFonts w:ascii="Arial" w:eastAsiaTheme="minorHAnsi" w:hAnsi="Arial" w:cs="Arial"/>
          <w:sz w:val="16"/>
          <w:szCs w:val="16"/>
          <w:lang w:eastAsia="en-US"/>
        </w:rPr>
      </w:pPr>
    </w:p>
    <w:p w14:paraId="1A1E41E9" w14:textId="77777777" w:rsidR="004333E6" w:rsidRPr="0001317B" w:rsidRDefault="004333E6" w:rsidP="00256B2B">
      <w:pPr>
        <w:pStyle w:val="Akapitzlist"/>
        <w:rPr>
          <w:rFonts w:ascii="Arial" w:eastAsiaTheme="minorHAnsi" w:hAnsi="Arial" w:cs="Arial"/>
          <w:sz w:val="16"/>
          <w:szCs w:val="16"/>
          <w:lang w:eastAsia="en-US"/>
        </w:rPr>
      </w:pPr>
    </w:p>
    <w:p w14:paraId="706FE4B7" w14:textId="77777777" w:rsidR="001D1BFB" w:rsidRPr="001D1BFB" w:rsidRDefault="00D32A3B" w:rsidP="00033178">
      <w:pPr>
        <w:pStyle w:val="Akapitzlist"/>
        <w:numPr>
          <w:ilvl w:val="0"/>
          <w:numId w:val="23"/>
        </w:numPr>
        <w:spacing w:line="300" w:lineRule="auto"/>
        <w:jc w:val="both"/>
        <w:rPr>
          <w:rFonts w:ascii="Arial" w:eastAsiaTheme="minorHAnsi" w:hAnsi="Arial" w:cs="Arial"/>
          <w:lang w:eastAsia="en-US"/>
        </w:rPr>
      </w:pPr>
      <w:r w:rsidRPr="00256B2B">
        <w:rPr>
          <w:rFonts w:ascii="Arial" w:eastAsiaTheme="minorHAnsi" w:hAnsi="Arial" w:cs="Arial"/>
          <w:lang w:eastAsia="en-US"/>
        </w:rPr>
        <w:t xml:space="preserve">W niniejszym wzorze Regulaminu </w:t>
      </w:r>
      <w:r w:rsidRPr="00E27EEE">
        <w:rPr>
          <w:rFonts w:ascii="Arial" w:eastAsiaTheme="minorHAnsi" w:hAnsi="Arial" w:cs="Arial"/>
          <w:b/>
          <w:lang w:eastAsia="en-US"/>
        </w:rPr>
        <w:t>zawarto</w:t>
      </w:r>
      <w:r w:rsidR="006D6597" w:rsidRPr="00E27EEE">
        <w:rPr>
          <w:rFonts w:ascii="Arial" w:eastAsiaTheme="minorHAnsi" w:hAnsi="Arial" w:cs="Arial"/>
          <w:b/>
          <w:lang w:eastAsia="en-US"/>
        </w:rPr>
        <w:t xml:space="preserve"> korzystniejsz</w:t>
      </w:r>
      <w:r w:rsidR="00447CC6" w:rsidRPr="00E27EEE">
        <w:rPr>
          <w:rFonts w:ascii="Arial" w:eastAsiaTheme="minorHAnsi" w:hAnsi="Arial" w:cs="Arial"/>
          <w:b/>
          <w:lang w:eastAsia="en-US"/>
        </w:rPr>
        <w:t xml:space="preserve">y niż w ustawie </w:t>
      </w:r>
      <w:r w:rsidRPr="00E27EEE">
        <w:rPr>
          <w:rFonts w:ascii="Arial" w:eastAsiaTheme="minorHAnsi" w:hAnsi="Arial" w:cs="Arial"/>
          <w:b/>
          <w:lang w:eastAsia="en-US"/>
        </w:rPr>
        <w:t>zapis</w:t>
      </w:r>
      <w:r w:rsidRPr="00256B2B">
        <w:rPr>
          <w:rFonts w:ascii="Arial" w:eastAsiaTheme="minorHAnsi" w:hAnsi="Arial" w:cs="Arial"/>
          <w:lang w:eastAsia="en-US"/>
        </w:rPr>
        <w:t>, że</w:t>
      </w:r>
      <w:r w:rsidR="00447CC6" w:rsidRPr="00256B2B">
        <w:rPr>
          <w:rFonts w:ascii="Arial" w:hAnsi="Arial" w:cs="Arial"/>
        </w:rPr>
        <w:t xml:space="preserve"> </w:t>
      </w:r>
      <w:r w:rsidR="00447CC6" w:rsidRPr="00256B2B">
        <w:rPr>
          <w:rFonts w:ascii="Arial" w:hAnsi="Arial" w:cs="Arial"/>
          <w:i/>
          <w:iCs/>
        </w:rPr>
        <w:t xml:space="preserve">„Za wieloletnią pracę pracownik Biblioteki Publicznej w […] otrzymuje nagrodę jubileuszową w wysokości: po 20 latach pracy - 100% wynagrodzenia miesięcznego; po 25 latach pracy - 200% wynagrodzenia miesięcznego; po 30 latach pracy - 300% wynagrodzenia miesięcznego; </w:t>
      </w:r>
      <w:r w:rsidR="00E27EEE">
        <w:rPr>
          <w:rFonts w:ascii="Arial" w:hAnsi="Arial" w:cs="Arial"/>
          <w:i/>
          <w:iCs/>
        </w:rPr>
        <w:br/>
      </w:r>
      <w:r w:rsidR="00447CC6" w:rsidRPr="00256B2B">
        <w:rPr>
          <w:rFonts w:ascii="Arial" w:hAnsi="Arial" w:cs="Arial"/>
          <w:i/>
          <w:iCs/>
        </w:rPr>
        <w:t>po 35, 40, 45 i 50 latach pracy – 400% miesięcznego wynagrodzenia”</w:t>
      </w:r>
      <w:r w:rsidR="006D6597" w:rsidRPr="00256B2B">
        <w:rPr>
          <w:rFonts w:ascii="Arial" w:eastAsiaTheme="minorHAnsi" w:hAnsi="Arial" w:cs="Arial"/>
          <w:lang w:eastAsia="en-US"/>
        </w:rPr>
        <w:t xml:space="preserve"> oraz </w:t>
      </w:r>
      <w:r w:rsidR="006D6597" w:rsidRPr="00E27EEE">
        <w:rPr>
          <w:rFonts w:ascii="Arial" w:eastAsiaTheme="minorHAnsi" w:hAnsi="Arial" w:cs="Arial"/>
          <w:b/>
          <w:lang w:eastAsia="en-US"/>
        </w:rPr>
        <w:t>korzystniejszy zapis dotyczący o</w:t>
      </w:r>
      <w:r w:rsidR="006D6597" w:rsidRPr="00E27EEE">
        <w:rPr>
          <w:rFonts w:ascii="Arial" w:hAnsi="Arial" w:cs="Arial"/>
          <w:b/>
        </w:rPr>
        <w:t>dprawy pieniężnej w związku z przejściem na</w:t>
      </w:r>
      <w:r w:rsidR="006D6597" w:rsidRPr="00256B2B">
        <w:rPr>
          <w:rFonts w:ascii="Arial" w:hAnsi="Arial" w:cs="Arial"/>
        </w:rPr>
        <w:t xml:space="preserve"> </w:t>
      </w:r>
      <w:r w:rsidR="006D6597" w:rsidRPr="00E27EEE">
        <w:rPr>
          <w:rFonts w:ascii="Arial" w:hAnsi="Arial" w:cs="Arial"/>
          <w:b/>
        </w:rPr>
        <w:t>emeryturę lub rentę</w:t>
      </w:r>
      <w:r w:rsidR="00447CC6" w:rsidRPr="00256B2B">
        <w:rPr>
          <w:rFonts w:ascii="Arial" w:hAnsi="Arial" w:cs="Arial"/>
        </w:rPr>
        <w:t xml:space="preserve"> (</w:t>
      </w:r>
      <w:r w:rsidR="006D6597" w:rsidRPr="00256B2B">
        <w:rPr>
          <w:rFonts w:ascii="Arial" w:hAnsi="Arial" w:cs="Arial"/>
          <w:i/>
          <w:iCs/>
        </w:rPr>
        <w:t>„Pracownikowi spełniającemu warunki uprawniające do renty z tytułu niezdolności do pracy lub emerytury, którego stosunek pracy ustał w związku z przejściem na rentę z tytułu niezdolności do pracy lub emeryturę przysługuje odprawa pieniężna w wysokości (…)</w:t>
      </w:r>
    </w:p>
    <w:p w14:paraId="2745E781" w14:textId="0FA6317A" w:rsidR="00447CC6" w:rsidRPr="00256B2B" w:rsidRDefault="006D6597" w:rsidP="001D1BFB">
      <w:pPr>
        <w:pStyle w:val="Akapitzlist"/>
        <w:spacing w:line="300" w:lineRule="auto"/>
        <w:jc w:val="both"/>
        <w:rPr>
          <w:rFonts w:ascii="Arial" w:eastAsiaTheme="minorHAnsi" w:hAnsi="Arial" w:cs="Arial"/>
          <w:lang w:eastAsia="en-US"/>
        </w:rPr>
      </w:pPr>
      <w:r w:rsidRPr="00256B2B">
        <w:rPr>
          <w:rFonts w:ascii="Arial" w:hAnsi="Arial" w:cs="Arial"/>
          <w:i/>
          <w:iCs/>
        </w:rPr>
        <w:lastRenderedPageBreak/>
        <w:t>sześciomiesięcznego wynagrodzenia – po przepracowaniu co najmniej 30 lat, pod warunkiem przepracowania ostatnich 15 lat przed rozwiązaniem stosunku pracy w Miejskiej Bibliotece Publicznej w …..lub w innej bibliotece”</w:t>
      </w:r>
      <w:r w:rsidR="00447CC6" w:rsidRPr="00256B2B">
        <w:rPr>
          <w:rFonts w:ascii="Arial" w:hAnsi="Arial" w:cs="Arial"/>
          <w:i/>
          <w:iCs/>
        </w:rPr>
        <w:t>)</w:t>
      </w:r>
      <w:r w:rsidRPr="00256B2B">
        <w:rPr>
          <w:rFonts w:ascii="Arial" w:hAnsi="Arial" w:cs="Arial"/>
          <w:i/>
          <w:iCs/>
        </w:rPr>
        <w:t>.</w:t>
      </w:r>
      <w:r w:rsidR="00BB3A4B" w:rsidRPr="00256B2B">
        <w:rPr>
          <w:rFonts w:ascii="Arial" w:hAnsi="Arial" w:cs="Arial"/>
          <w:i/>
          <w:iCs/>
        </w:rPr>
        <w:t xml:space="preserve"> </w:t>
      </w:r>
    </w:p>
    <w:p w14:paraId="05E08E2A" w14:textId="77777777" w:rsidR="00447CC6" w:rsidRDefault="00447CC6" w:rsidP="00447CC6">
      <w:pPr>
        <w:pStyle w:val="Akapitzlist"/>
        <w:spacing w:line="300" w:lineRule="auto"/>
        <w:ind w:left="426"/>
        <w:jc w:val="both"/>
        <w:rPr>
          <w:rFonts w:ascii="Arial" w:hAnsi="Arial" w:cs="Arial"/>
          <w:i/>
          <w:iCs/>
          <w:sz w:val="16"/>
          <w:szCs w:val="16"/>
        </w:rPr>
      </w:pPr>
    </w:p>
    <w:p w14:paraId="15D33AE6" w14:textId="77777777" w:rsidR="004333E6" w:rsidRDefault="004333E6" w:rsidP="00447CC6">
      <w:pPr>
        <w:pStyle w:val="Akapitzlist"/>
        <w:spacing w:line="300" w:lineRule="auto"/>
        <w:ind w:left="426"/>
        <w:jc w:val="both"/>
        <w:rPr>
          <w:rFonts w:ascii="Arial" w:hAnsi="Arial" w:cs="Arial"/>
          <w:i/>
          <w:iCs/>
          <w:sz w:val="16"/>
          <w:szCs w:val="16"/>
        </w:rPr>
      </w:pPr>
    </w:p>
    <w:p w14:paraId="63874652" w14:textId="77777777" w:rsidR="004333E6" w:rsidRDefault="004333E6" w:rsidP="00447CC6">
      <w:pPr>
        <w:pStyle w:val="Akapitzlist"/>
        <w:spacing w:line="300" w:lineRule="auto"/>
        <w:ind w:left="426"/>
        <w:jc w:val="both"/>
        <w:rPr>
          <w:rFonts w:ascii="Arial" w:hAnsi="Arial" w:cs="Arial"/>
          <w:i/>
          <w:iCs/>
          <w:sz w:val="16"/>
          <w:szCs w:val="16"/>
        </w:rPr>
      </w:pPr>
    </w:p>
    <w:p w14:paraId="57A19D8A" w14:textId="77777777" w:rsidR="004333E6" w:rsidRDefault="004333E6" w:rsidP="00447CC6">
      <w:pPr>
        <w:pStyle w:val="Akapitzlist"/>
        <w:spacing w:line="300" w:lineRule="auto"/>
        <w:ind w:left="426"/>
        <w:jc w:val="both"/>
        <w:rPr>
          <w:rFonts w:ascii="Arial" w:hAnsi="Arial" w:cs="Arial"/>
          <w:i/>
          <w:iCs/>
          <w:sz w:val="16"/>
          <w:szCs w:val="16"/>
        </w:rPr>
      </w:pPr>
    </w:p>
    <w:p w14:paraId="6E25AA98" w14:textId="77777777" w:rsidR="004333E6" w:rsidRPr="0001317B" w:rsidRDefault="004333E6" w:rsidP="00447CC6">
      <w:pPr>
        <w:pStyle w:val="Akapitzlist"/>
        <w:spacing w:line="300" w:lineRule="auto"/>
        <w:ind w:left="426"/>
        <w:jc w:val="both"/>
        <w:rPr>
          <w:rFonts w:ascii="Arial" w:hAnsi="Arial" w:cs="Arial"/>
          <w:i/>
          <w:iCs/>
          <w:sz w:val="16"/>
          <w:szCs w:val="16"/>
        </w:rPr>
      </w:pPr>
    </w:p>
    <w:p w14:paraId="1C762C00" w14:textId="3FCF1189" w:rsidR="00BB3A4B" w:rsidRPr="00E27EEE" w:rsidRDefault="00BB3A4B" w:rsidP="00256B2B">
      <w:pPr>
        <w:pStyle w:val="Akapitzlist"/>
        <w:spacing w:line="300" w:lineRule="auto"/>
        <w:jc w:val="both"/>
        <w:rPr>
          <w:rFonts w:ascii="Arial" w:hAnsi="Arial" w:cs="Arial"/>
          <w:b/>
          <w:i/>
          <w:iCs/>
        </w:rPr>
      </w:pPr>
      <w:r w:rsidRPr="00447CC6">
        <w:rPr>
          <w:rFonts w:ascii="Arial" w:hAnsi="Arial" w:cs="Arial"/>
        </w:rPr>
        <w:t xml:space="preserve">We wzorze Regulaminu zawarto także </w:t>
      </w:r>
      <w:r w:rsidRPr="00E27EEE">
        <w:rPr>
          <w:rFonts w:ascii="Arial" w:hAnsi="Arial" w:cs="Arial"/>
          <w:b/>
        </w:rPr>
        <w:t>korzystniejszy zapis przewidujący prawo pracownika do 100% wynagrodzenia (zamiast 80%) z</w:t>
      </w:r>
      <w:r w:rsidRPr="00E27EEE">
        <w:rPr>
          <w:rFonts w:ascii="Arial" w:hAnsi="Arial" w:cs="Arial"/>
          <w:b/>
          <w:bCs/>
        </w:rPr>
        <w:t>a czas niezdolności do pracy wskutek choroby lub odosobnienia w związku chorobą</w:t>
      </w:r>
      <w:r w:rsidRPr="00447CC6">
        <w:rPr>
          <w:rFonts w:ascii="Arial" w:hAnsi="Arial" w:cs="Arial"/>
          <w:bCs/>
        </w:rPr>
        <w:t xml:space="preserve"> </w:t>
      </w:r>
      <w:r w:rsidRPr="00E27EEE">
        <w:rPr>
          <w:rFonts w:ascii="Arial" w:hAnsi="Arial" w:cs="Arial"/>
          <w:b/>
          <w:bCs/>
        </w:rPr>
        <w:t>zakaźną – trwającej łącznie do 33 dni w ciągu roku kalendarzowego, a w przypadku pracownika, który ukończył 50 rok życia - trwającej łącznie do 14 dni w ciągu roku kalendarzowego.</w:t>
      </w:r>
    </w:p>
    <w:p w14:paraId="3CCF1C2D" w14:textId="77777777" w:rsidR="00D32A3B" w:rsidRDefault="00D32A3B" w:rsidP="00D32A3B">
      <w:pPr>
        <w:pStyle w:val="Akapitzlist"/>
        <w:spacing w:line="300" w:lineRule="auto"/>
        <w:jc w:val="both"/>
        <w:rPr>
          <w:rFonts w:ascii="Arial" w:eastAsiaTheme="minorHAnsi" w:hAnsi="Arial" w:cs="Arial"/>
          <w:b/>
          <w:bCs/>
          <w:color w:val="000000"/>
          <w:sz w:val="16"/>
          <w:szCs w:val="16"/>
          <w:lang w:eastAsia="en-US"/>
        </w:rPr>
      </w:pPr>
    </w:p>
    <w:p w14:paraId="360E85E6" w14:textId="77777777" w:rsidR="004333E6" w:rsidRPr="0001317B" w:rsidRDefault="004333E6" w:rsidP="00D32A3B">
      <w:pPr>
        <w:pStyle w:val="Akapitzlist"/>
        <w:spacing w:line="300" w:lineRule="auto"/>
        <w:jc w:val="both"/>
        <w:rPr>
          <w:rFonts w:ascii="Arial" w:eastAsiaTheme="minorHAnsi" w:hAnsi="Arial" w:cs="Arial"/>
          <w:b/>
          <w:bCs/>
          <w:color w:val="000000"/>
          <w:sz w:val="16"/>
          <w:szCs w:val="16"/>
          <w:lang w:eastAsia="en-US"/>
        </w:rPr>
      </w:pPr>
    </w:p>
    <w:p w14:paraId="35311AC4" w14:textId="6F0E1FA2" w:rsidR="00B223AE" w:rsidRPr="00F44C61" w:rsidRDefault="00AC5651" w:rsidP="00033178">
      <w:pPr>
        <w:pStyle w:val="Akapitzlist"/>
        <w:numPr>
          <w:ilvl w:val="0"/>
          <w:numId w:val="23"/>
        </w:numPr>
        <w:spacing w:line="300" w:lineRule="auto"/>
        <w:jc w:val="both"/>
        <w:rPr>
          <w:rFonts w:ascii="Arial" w:eastAsiaTheme="minorHAnsi" w:hAnsi="Arial" w:cs="Arial"/>
          <w:b/>
          <w:bCs/>
          <w:color w:val="000000"/>
          <w:lang w:eastAsia="en-US"/>
        </w:rPr>
      </w:pPr>
      <w:r w:rsidRPr="00B223AE">
        <w:rPr>
          <w:rFonts w:ascii="Arial" w:eastAsiaTheme="minorHAnsi" w:hAnsi="Arial" w:cs="Arial"/>
          <w:lang w:eastAsia="en-US"/>
        </w:rPr>
        <w:t xml:space="preserve">Od </w:t>
      </w:r>
      <w:r w:rsidRPr="00B223AE">
        <w:rPr>
          <w:rFonts w:ascii="Arial" w:hAnsi="Arial" w:cs="Arial"/>
        </w:rPr>
        <w:t xml:space="preserve">1 stycznia 2021 r. pracowników instytucji kultury jako jednostek sektora finansów publicznych, objęła </w:t>
      </w:r>
      <w:r w:rsidR="002C6042" w:rsidRPr="00B223AE">
        <w:rPr>
          <w:rFonts w:ascii="Arial" w:hAnsi="Arial" w:cs="Arial"/>
        </w:rPr>
        <w:t>u</w:t>
      </w:r>
      <w:r w:rsidRPr="00B223AE">
        <w:rPr>
          <w:rFonts w:ascii="Arial" w:hAnsi="Arial" w:cs="Arial"/>
        </w:rPr>
        <w:t>stawa z 4 października 2018 r. o pracowniczych planach kapitałowych (dalej: ustawa o PPK). Jej zapisy stosuje się bezpośrednio</w:t>
      </w:r>
      <w:r w:rsidR="00157864" w:rsidRPr="00B223AE">
        <w:rPr>
          <w:rFonts w:ascii="Arial" w:hAnsi="Arial" w:cs="Arial"/>
        </w:rPr>
        <w:t xml:space="preserve">. </w:t>
      </w:r>
      <w:r w:rsidRPr="00B223AE">
        <w:rPr>
          <w:rFonts w:ascii="Arial" w:hAnsi="Arial" w:cs="Arial"/>
        </w:rPr>
        <w:t>Je</w:t>
      </w:r>
      <w:r w:rsidR="003A4B42" w:rsidRPr="00B223AE">
        <w:rPr>
          <w:rFonts w:ascii="Arial" w:hAnsi="Arial" w:cs="Arial"/>
        </w:rPr>
        <w:t>śli</w:t>
      </w:r>
      <w:r w:rsidRPr="00B223AE">
        <w:rPr>
          <w:rFonts w:ascii="Arial" w:hAnsi="Arial" w:cs="Arial"/>
        </w:rPr>
        <w:t xml:space="preserve"> </w:t>
      </w:r>
      <w:r w:rsidR="002C6042" w:rsidRPr="00B223AE">
        <w:rPr>
          <w:rFonts w:ascii="Arial" w:hAnsi="Arial" w:cs="Arial"/>
        </w:rPr>
        <w:t xml:space="preserve">jednak </w:t>
      </w:r>
      <w:r w:rsidRPr="00B223AE">
        <w:rPr>
          <w:rFonts w:ascii="Arial" w:hAnsi="Arial" w:cs="Arial"/>
        </w:rPr>
        <w:t>instytucja kultury</w:t>
      </w:r>
      <w:r w:rsidR="00157864" w:rsidRPr="00B223AE">
        <w:rPr>
          <w:rFonts w:ascii="Arial" w:hAnsi="Arial" w:cs="Arial"/>
        </w:rPr>
        <w:t>,</w:t>
      </w:r>
      <w:r w:rsidRPr="00B223AE">
        <w:rPr>
          <w:rFonts w:ascii="Arial" w:hAnsi="Arial" w:cs="Arial"/>
        </w:rPr>
        <w:t xml:space="preserve"> na podstawie art. 26 ust. 2 ustawy o PPK</w:t>
      </w:r>
      <w:r w:rsidR="00157864" w:rsidRPr="00B223AE">
        <w:rPr>
          <w:rFonts w:ascii="Arial" w:hAnsi="Arial" w:cs="Arial"/>
        </w:rPr>
        <w:t>,</w:t>
      </w:r>
      <w:r w:rsidRPr="00B223AE">
        <w:rPr>
          <w:rFonts w:ascii="Arial" w:hAnsi="Arial" w:cs="Arial"/>
        </w:rPr>
        <w:t xml:space="preserve"> zdecyduje się na zwiększenie dopłat dla członków PPK ponad obowiązkowe 1,5% wynagrodzenia brutto, </w:t>
      </w:r>
      <w:r w:rsidR="00157864" w:rsidRPr="00B223AE">
        <w:rPr>
          <w:rFonts w:ascii="Arial" w:hAnsi="Arial" w:cs="Arial"/>
        </w:rPr>
        <w:t xml:space="preserve">w tym przypadku </w:t>
      </w:r>
      <w:r w:rsidRPr="00B223AE">
        <w:rPr>
          <w:rFonts w:ascii="Arial" w:hAnsi="Arial" w:cs="Arial"/>
        </w:rPr>
        <w:t xml:space="preserve">oprócz odpowiednich zapisów w umowie o zarządzanie PPK zawartej z instytucją finansową powinna taką informację wprowadzić do obowiązującego u niej regulaminu wynagradzania. </w:t>
      </w:r>
      <w:r w:rsidR="003A4B42" w:rsidRPr="00B223AE">
        <w:rPr>
          <w:rFonts w:ascii="Arial" w:hAnsi="Arial" w:cs="Arial"/>
        </w:rPr>
        <w:t>P</w:t>
      </w:r>
      <w:r w:rsidRPr="00B223AE">
        <w:rPr>
          <w:rFonts w:ascii="Arial" w:hAnsi="Arial" w:cs="Arial"/>
        </w:rPr>
        <w:t>racodawc</w:t>
      </w:r>
      <w:r w:rsidR="003A4B42" w:rsidRPr="00B223AE">
        <w:rPr>
          <w:rFonts w:ascii="Arial" w:hAnsi="Arial" w:cs="Arial"/>
        </w:rPr>
        <w:t>a ma możliwość wprowadzenia</w:t>
      </w:r>
      <w:r w:rsidRPr="00B223AE">
        <w:rPr>
          <w:rFonts w:ascii="Arial" w:hAnsi="Arial" w:cs="Arial"/>
        </w:rPr>
        <w:t xml:space="preserve"> dopłat dla uczestników PPK w różnej wysokości, np. w zależności od grupy zawodowej czy zajmowanego stanowiska. </w:t>
      </w:r>
      <w:r w:rsidR="003A4B42" w:rsidRPr="00B223AE">
        <w:rPr>
          <w:rFonts w:ascii="Arial" w:hAnsi="Arial" w:cs="Arial"/>
        </w:rPr>
        <w:t xml:space="preserve">Wówczas takie zapisy powinny znaleźć się w regulaminie wynagradzania. </w:t>
      </w:r>
    </w:p>
    <w:p w14:paraId="0BE07CCC" w14:textId="0165E379" w:rsidR="00F44C61" w:rsidRDefault="00F44C61" w:rsidP="00F44C61">
      <w:pPr>
        <w:spacing w:line="300" w:lineRule="auto"/>
        <w:jc w:val="both"/>
        <w:rPr>
          <w:rFonts w:ascii="Arial" w:eastAsiaTheme="minorHAnsi" w:hAnsi="Arial" w:cs="Arial"/>
          <w:lang w:eastAsia="en-US"/>
        </w:rPr>
      </w:pPr>
    </w:p>
    <w:p w14:paraId="3CD4410B" w14:textId="35D023A8" w:rsidR="00F44C61" w:rsidRDefault="00F44C61" w:rsidP="00F44C61">
      <w:pPr>
        <w:spacing w:line="300" w:lineRule="auto"/>
        <w:jc w:val="both"/>
        <w:rPr>
          <w:rFonts w:ascii="Arial" w:eastAsiaTheme="minorHAnsi" w:hAnsi="Arial" w:cs="Arial"/>
          <w:lang w:eastAsia="en-US"/>
        </w:rPr>
      </w:pPr>
    </w:p>
    <w:p w14:paraId="35594626" w14:textId="77777777" w:rsidR="00351195" w:rsidRDefault="00351195" w:rsidP="00F44C61">
      <w:pPr>
        <w:spacing w:line="300" w:lineRule="auto"/>
        <w:jc w:val="both"/>
        <w:rPr>
          <w:rFonts w:ascii="Arial" w:eastAsiaTheme="minorHAnsi" w:hAnsi="Arial" w:cs="Arial"/>
          <w:lang w:eastAsia="en-US"/>
        </w:rPr>
      </w:pPr>
    </w:p>
    <w:p w14:paraId="6633ABFC" w14:textId="77777777" w:rsidR="004333E6" w:rsidRDefault="004333E6" w:rsidP="00F44C61">
      <w:pPr>
        <w:spacing w:line="300" w:lineRule="auto"/>
        <w:jc w:val="both"/>
        <w:rPr>
          <w:rFonts w:ascii="Arial" w:eastAsiaTheme="minorHAnsi" w:hAnsi="Arial" w:cs="Arial"/>
          <w:lang w:eastAsia="en-US"/>
        </w:rPr>
      </w:pPr>
    </w:p>
    <w:p w14:paraId="6759BDCF" w14:textId="77777777" w:rsidR="004333E6" w:rsidRDefault="004333E6" w:rsidP="00F44C61">
      <w:pPr>
        <w:spacing w:line="300" w:lineRule="auto"/>
        <w:jc w:val="both"/>
        <w:rPr>
          <w:rFonts w:ascii="Arial" w:eastAsiaTheme="minorHAnsi" w:hAnsi="Arial" w:cs="Arial"/>
          <w:lang w:eastAsia="en-US"/>
        </w:rPr>
      </w:pPr>
    </w:p>
    <w:p w14:paraId="22247C71" w14:textId="77777777" w:rsidR="001F014E" w:rsidRDefault="001F014E" w:rsidP="00F44C61">
      <w:pPr>
        <w:spacing w:line="300" w:lineRule="auto"/>
        <w:jc w:val="both"/>
        <w:rPr>
          <w:rFonts w:ascii="Arial" w:eastAsiaTheme="minorHAnsi" w:hAnsi="Arial" w:cs="Arial"/>
          <w:lang w:eastAsia="en-US"/>
        </w:rPr>
      </w:pPr>
    </w:p>
    <w:p w14:paraId="0CF4AF1D" w14:textId="3CE4F3CD" w:rsidR="00F44C61" w:rsidRDefault="00F44C61" w:rsidP="00F44C61">
      <w:pPr>
        <w:spacing w:line="300" w:lineRule="auto"/>
        <w:jc w:val="both"/>
        <w:rPr>
          <w:rFonts w:ascii="Arial" w:eastAsiaTheme="minorHAnsi" w:hAnsi="Arial" w:cs="Arial"/>
          <w:lang w:eastAsia="en-US"/>
        </w:rPr>
      </w:pPr>
      <w:r>
        <w:rPr>
          <w:rFonts w:ascii="Arial" w:eastAsiaTheme="minorHAnsi" w:hAnsi="Arial" w:cs="Arial"/>
          <w:lang w:eastAsia="en-US"/>
        </w:rPr>
        <w:t>Opracowała:</w:t>
      </w:r>
    </w:p>
    <w:p w14:paraId="20A24E50" w14:textId="77777777" w:rsidR="00F44C61" w:rsidRPr="001F014E" w:rsidRDefault="00F44C61" w:rsidP="00F44C61">
      <w:pPr>
        <w:spacing w:line="300" w:lineRule="auto"/>
        <w:jc w:val="both"/>
        <w:rPr>
          <w:rFonts w:ascii="Arial" w:eastAsiaTheme="minorHAnsi" w:hAnsi="Arial" w:cs="Arial"/>
          <w:sz w:val="16"/>
          <w:szCs w:val="16"/>
          <w:lang w:eastAsia="en-US"/>
        </w:rPr>
      </w:pPr>
    </w:p>
    <w:p w14:paraId="7D2CD209" w14:textId="29EA67F1" w:rsidR="00F44C61" w:rsidRDefault="00F44C61" w:rsidP="00F44C61">
      <w:pPr>
        <w:spacing w:line="300" w:lineRule="auto"/>
        <w:jc w:val="both"/>
        <w:rPr>
          <w:rFonts w:ascii="Arial" w:eastAsiaTheme="minorHAnsi" w:hAnsi="Arial" w:cs="Arial"/>
          <w:lang w:eastAsia="en-US"/>
        </w:rPr>
      </w:pPr>
      <w:r>
        <w:rPr>
          <w:rFonts w:ascii="Arial" w:eastAsiaTheme="minorHAnsi" w:hAnsi="Arial" w:cs="Arial"/>
          <w:lang w:eastAsia="en-US"/>
        </w:rPr>
        <w:t xml:space="preserve">Magdalena Kossakowska </w:t>
      </w:r>
    </w:p>
    <w:p w14:paraId="289A65E7" w14:textId="13921CF5" w:rsidR="00F44C61" w:rsidRDefault="00F44C61" w:rsidP="00F44C61">
      <w:pPr>
        <w:spacing w:line="300" w:lineRule="auto"/>
        <w:jc w:val="both"/>
        <w:rPr>
          <w:rFonts w:ascii="Arial" w:eastAsiaTheme="minorHAnsi" w:hAnsi="Arial" w:cs="Arial"/>
          <w:lang w:eastAsia="en-US"/>
        </w:rPr>
      </w:pPr>
      <w:r>
        <w:rPr>
          <w:rFonts w:ascii="Arial" w:eastAsiaTheme="minorHAnsi" w:hAnsi="Arial" w:cs="Arial"/>
          <w:lang w:eastAsia="en-US"/>
        </w:rPr>
        <w:t xml:space="preserve">radca prawny </w:t>
      </w:r>
    </w:p>
    <w:p w14:paraId="676D9401" w14:textId="71D3E29F" w:rsidR="00351195" w:rsidRDefault="00351195" w:rsidP="00F44C61">
      <w:pPr>
        <w:spacing w:line="300" w:lineRule="auto"/>
        <w:jc w:val="both"/>
        <w:rPr>
          <w:rFonts w:ascii="Arial" w:eastAsiaTheme="minorHAnsi" w:hAnsi="Arial" w:cs="Arial"/>
          <w:lang w:eastAsia="en-US"/>
        </w:rPr>
      </w:pPr>
    </w:p>
    <w:sectPr w:rsidR="00351195" w:rsidSect="0001317B">
      <w:footerReference w:type="default" r:id="rId8"/>
      <w:pgSz w:w="11906" w:h="16838"/>
      <w:pgMar w:top="1135"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5E3CA" w14:textId="77777777" w:rsidR="00027B72" w:rsidRDefault="00027B72" w:rsidP="00B94DFF">
      <w:r>
        <w:separator/>
      </w:r>
    </w:p>
  </w:endnote>
  <w:endnote w:type="continuationSeparator" w:id="0">
    <w:p w14:paraId="72A7452B" w14:textId="77777777" w:rsidR="00027B72" w:rsidRDefault="00027B72" w:rsidP="00B94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090761"/>
      <w:docPartObj>
        <w:docPartGallery w:val="Page Numbers (Bottom of Page)"/>
        <w:docPartUnique/>
      </w:docPartObj>
    </w:sdtPr>
    <w:sdtContent>
      <w:p w14:paraId="69B95E43" w14:textId="59B426BF" w:rsidR="002F5D84" w:rsidRDefault="002F5D84">
        <w:pPr>
          <w:pStyle w:val="Stopka"/>
          <w:jc w:val="right"/>
        </w:pPr>
        <w:r>
          <w:fldChar w:fldCharType="begin"/>
        </w:r>
        <w:r>
          <w:instrText>PAGE   \* MERGEFORMAT</w:instrText>
        </w:r>
        <w:r>
          <w:fldChar w:fldCharType="separate"/>
        </w:r>
        <w:r w:rsidR="001D1BFB">
          <w:rPr>
            <w:noProof/>
          </w:rPr>
          <w:t>14</w:t>
        </w:r>
        <w:r>
          <w:fldChar w:fldCharType="end"/>
        </w:r>
      </w:p>
    </w:sdtContent>
  </w:sdt>
  <w:p w14:paraId="0285B942" w14:textId="77777777" w:rsidR="002F5D84" w:rsidRDefault="002F5D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F933F" w14:textId="77777777" w:rsidR="00027B72" w:rsidRDefault="00027B72" w:rsidP="00B94DFF">
      <w:r>
        <w:separator/>
      </w:r>
    </w:p>
  </w:footnote>
  <w:footnote w:type="continuationSeparator" w:id="0">
    <w:p w14:paraId="4D8312EF" w14:textId="77777777" w:rsidR="00027B72" w:rsidRDefault="00027B72" w:rsidP="00B94DFF">
      <w:r>
        <w:continuationSeparator/>
      </w:r>
    </w:p>
  </w:footnote>
  <w:footnote w:id="1">
    <w:p w14:paraId="30A58E4F" w14:textId="77777777" w:rsidR="005B3E60" w:rsidRPr="005127DC" w:rsidRDefault="005B3E60" w:rsidP="005B3E60">
      <w:pPr>
        <w:pStyle w:val="Nagwek1"/>
        <w:spacing w:before="0" w:line="240" w:lineRule="auto"/>
        <w:jc w:val="both"/>
        <w:rPr>
          <w:rFonts w:ascii="Arial" w:eastAsia="Times New Roman" w:hAnsi="Arial" w:cs="Arial"/>
          <w:color w:val="auto"/>
          <w:sz w:val="20"/>
          <w:szCs w:val="20"/>
          <w:lang w:eastAsia="pl-PL"/>
        </w:rPr>
      </w:pPr>
      <w:r>
        <w:rPr>
          <w:rStyle w:val="Odwoanieprzypisudolnego"/>
        </w:rPr>
        <w:footnoteRef/>
      </w:r>
      <w:r>
        <w:t xml:space="preserve"> </w:t>
      </w:r>
      <w:r>
        <w:rPr>
          <w:rFonts w:ascii="Arial" w:eastAsia="Times New Roman" w:hAnsi="Arial" w:cs="Arial"/>
          <w:color w:val="auto"/>
          <w:sz w:val="20"/>
          <w:szCs w:val="20"/>
          <w:lang w:eastAsia="pl-PL"/>
        </w:rPr>
        <w:t xml:space="preserve">Gotkowska A., </w:t>
      </w:r>
      <w:r w:rsidRPr="000A06A5">
        <w:rPr>
          <w:rFonts w:ascii="Arial" w:eastAsia="Times New Roman" w:hAnsi="Arial" w:cs="Arial"/>
          <w:sz w:val="20"/>
          <w:szCs w:val="20"/>
          <w:lang w:eastAsia="pl-PL"/>
        </w:rPr>
        <w:t xml:space="preserve"> </w:t>
      </w:r>
      <w:r w:rsidRPr="00972476">
        <w:rPr>
          <w:rFonts w:ascii="Arial" w:eastAsia="Times New Roman" w:hAnsi="Arial" w:cs="Arial"/>
          <w:color w:val="auto"/>
          <w:sz w:val="20"/>
          <w:szCs w:val="20"/>
          <w:lang w:eastAsia="pl-PL"/>
        </w:rPr>
        <w:t>Nagroda jubileuszowa za 45 lat pracy</w:t>
      </w:r>
      <w:r>
        <w:rPr>
          <w:rFonts w:ascii="Arial" w:eastAsia="Times New Roman" w:hAnsi="Arial" w:cs="Arial"/>
          <w:color w:val="auto"/>
          <w:sz w:val="20"/>
          <w:szCs w:val="20"/>
          <w:lang w:eastAsia="pl-PL"/>
        </w:rPr>
        <w:t>,</w:t>
      </w:r>
      <w:r w:rsidRPr="00972476">
        <w:rPr>
          <w:rFonts w:ascii="Arial" w:eastAsia="Times New Roman" w:hAnsi="Arial" w:cs="Arial"/>
          <w:color w:val="auto"/>
          <w:sz w:val="20"/>
          <w:szCs w:val="20"/>
          <w:lang w:eastAsia="pl-PL"/>
        </w:rPr>
        <w:t xml:space="preserve"> </w:t>
      </w:r>
      <w:r w:rsidRPr="000A06A5">
        <w:rPr>
          <w:rFonts w:ascii="Arial" w:eastAsia="Times New Roman" w:hAnsi="Arial" w:cs="Arial"/>
          <w:color w:val="auto"/>
          <w:sz w:val="20"/>
          <w:szCs w:val="20"/>
          <w:lang w:eastAsia="pl-PL"/>
        </w:rPr>
        <w:t>Poradnik Instytucji Kultury 0</w:t>
      </w:r>
      <w:r>
        <w:rPr>
          <w:rFonts w:ascii="Arial" w:eastAsia="Times New Roman" w:hAnsi="Arial" w:cs="Arial"/>
          <w:color w:val="auto"/>
          <w:sz w:val="20"/>
          <w:szCs w:val="20"/>
          <w:lang w:eastAsia="pl-PL"/>
        </w:rPr>
        <w:t>5</w:t>
      </w:r>
      <w:r w:rsidRPr="000A06A5">
        <w:rPr>
          <w:rFonts w:ascii="Arial" w:eastAsia="Times New Roman" w:hAnsi="Arial" w:cs="Arial"/>
          <w:color w:val="auto"/>
          <w:sz w:val="20"/>
          <w:szCs w:val="20"/>
          <w:lang w:eastAsia="pl-PL"/>
        </w:rPr>
        <w:t>/201</w:t>
      </w:r>
      <w:r>
        <w:rPr>
          <w:rFonts w:ascii="Arial" w:eastAsia="Times New Roman" w:hAnsi="Arial" w:cs="Arial"/>
          <w:color w:val="auto"/>
          <w:sz w:val="20"/>
          <w:szCs w:val="20"/>
          <w:lang w:eastAsia="pl-PL"/>
        </w:rPr>
        <w:t>9.</w:t>
      </w:r>
    </w:p>
  </w:footnote>
  <w:footnote w:id="2">
    <w:p w14:paraId="5A512FAF" w14:textId="77777777" w:rsidR="005B3E60" w:rsidRPr="00972476" w:rsidRDefault="005B3E60" w:rsidP="005B3E60">
      <w:pPr>
        <w:pStyle w:val="Nagwek1"/>
        <w:spacing w:before="0" w:line="240" w:lineRule="auto"/>
        <w:jc w:val="both"/>
        <w:rPr>
          <w:rFonts w:ascii="Arial" w:eastAsia="Times New Roman" w:hAnsi="Arial" w:cs="Arial"/>
          <w:sz w:val="20"/>
          <w:szCs w:val="20"/>
          <w:lang w:eastAsia="pl-PL"/>
        </w:rPr>
      </w:pPr>
      <w:r>
        <w:rPr>
          <w:rStyle w:val="Odwoanieprzypisudolnego"/>
        </w:rPr>
        <w:footnoteRef/>
      </w:r>
      <w:r>
        <w:t xml:space="preserve"> </w:t>
      </w:r>
      <w:bookmarkStart w:id="42" w:name="_Hlk81902547"/>
      <w:r>
        <w:rPr>
          <w:rFonts w:ascii="Arial" w:eastAsia="Times New Roman" w:hAnsi="Arial" w:cs="Arial"/>
          <w:color w:val="auto"/>
          <w:sz w:val="20"/>
          <w:szCs w:val="20"/>
          <w:lang w:eastAsia="pl-PL"/>
        </w:rPr>
        <w:t xml:space="preserve">Gotkowska A., </w:t>
      </w:r>
      <w:r w:rsidRPr="000A06A5">
        <w:rPr>
          <w:rFonts w:ascii="Arial" w:eastAsia="Times New Roman" w:hAnsi="Arial" w:cs="Arial"/>
          <w:sz w:val="20"/>
          <w:szCs w:val="20"/>
          <w:lang w:eastAsia="pl-PL"/>
        </w:rPr>
        <w:t xml:space="preserve"> </w:t>
      </w:r>
      <w:bookmarkEnd w:id="42"/>
      <w:r w:rsidRPr="000A06A5">
        <w:rPr>
          <w:rFonts w:ascii="Arial" w:eastAsia="Times New Roman" w:hAnsi="Arial" w:cs="Arial"/>
          <w:color w:val="auto"/>
          <w:sz w:val="20"/>
          <w:szCs w:val="20"/>
          <w:lang w:eastAsia="pl-PL"/>
        </w:rPr>
        <w:t>W regulaminie wynagradzania może być korzystniej niż w ustawie</w:t>
      </w:r>
      <w:bookmarkStart w:id="43" w:name="_Hlk81902584"/>
      <w:r>
        <w:rPr>
          <w:rFonts w:ascii="Arial" w:eastAsia="Times New Roman" w:hAnsi="Arial" w:cs="Arial"/>
          <w:color w:val="auto"/>
          <w:sz w:val="20"/>
          <w:szCs w:val="20"/>
          <w:lang w:eastAsia="pl-PL"/>
        </w:rPr>
        <w:t xml:space="preserve">, </w:t>
      </w:r>
      <w:r w:rsidRPr="000A06A5">
        <w:rPr>
          <w:rFonts w:ascii="Arial" w:eastAsia="Times New Roman" w:hAnsi="Arial" w:cs="Arial"/>
          <w:color w:val="auto"/>
          <w:sz w:val="20"/>
          <w:szCs w:val="20"/>
          <w:lang w:eastAsia="pl-PL"/>
        </w:rPr>
        <w:t>Poradnik Instytucji Kultury 09/2017</w:t>
      </w:r>
      <w:r>
        <w:rPr>
          <w:rFonts w:ascii="Arial" w:eastAsia="Times New Roman" w:hAnsi="Arial" w:cs="Arial"/>
          <w:color w:val="auto"/>
          <w:sz w:val="20"/>
          <w:szCs w:val="20"/>
          <w:lang w:eastAsia="pl-PL"/>
        </w:rPr>
        <w:t>.</w:t>
      </w:r>
      <w:r w:rsidRPr="000A06A5">
        <w:rPr>
          <w:rFonts w:ascii="Arial" w:eastAsia="Times New Roman" w:hAnsi="Arial" w:cs="Arial"/>
          <w:sz w:val="20"/>
          <w:szCs w:val="20"/>
          <w:lang w:eastAsia="pl-PL"/>
        </w:rPr>
        <w:t xml:space="preserve"> </w:t>
      </w:r>
      <w:bookmarkEnd w:id="43"/>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930B9"/>
    <w:multiLevelType w:val="hybridMultilevel"/>
    <w:tmpl w:val="AF96AE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4A2899"/>
    <w:multiLevelType w:val="hybridMultilevel"/>
    <w:tmpl w:val="3DE031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5303CF"/>
    <w:multiLevelType w:val="hybridMultilevel"/>
    <w:tmpl w:val="69D45A9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3613E6"/>
    <w:multiLevelType w:val="hybridMultilevel"/>
    <w:tmpl w:val="26842050"/>
    <w:lvl w:ilvl="0" w:tplc="B1604F9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 w15:restartNumberingAfterBreak="0">
    <w:nsid w:val="217719DB"/>
    <w:multiLevelType w:val="hybridMultilevel"/>
    <w:tmpl w:val="3146C3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07028A"/>
    <w:multiLevelType w:val="hybridMultilevel"/>
    <w:tmpl w:val="38F6B7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E363E3"/>
    <w:multiLevelType w:val="hybridMultilevel"/>
    <w:tmpl w:val="7138F168"/>
    <w:lvl w:ilvl="0" w:tplc="BBC27BEC">
      <w:start w:val="1"/>
      <w:numFmt w:val="decimal"/>
      <w:lvlText w:val="%1)"/>
      <w:lvlJc w:val="left"/>
      <w:pPr>
        <w:ind w:left="792" w:hanging="432"/>
      </w:pPr>
      <w:rPr>
        <w:rFonts w:ascii="Arial" w:eastAsia="Times New Roman" w:hAnsi="Arial" w:cs="Arial"/>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C97E48"/>
    <w:multiLevelType w:val="hybridMultilevel"/>
    <w:tmpl w:val="325410F6"/>
    <w:lvl w:ilvl="0" w:tplc="F4BA1482">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15:restartNumberingAfterBreak="0">
    <w:nsid w:val="2D217E0D"/>
    <w:multiLevelType w:val="hybridMultilevel"/>
    <w:tmpl w:val="033678EA"/>
    <w:lvl w:ilvl="0" w:tplc="9E0E28F0">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9" w15:restartNumberingAfterBreak="0">
    <w:nsid w:val="35A65D5F"/>
    <w:multiLevelType w:val="hybridMultilevel"/>
    <w:tmpl w:val="4050BA6E"/>
    <w:lvl w:ilvl="0" w:tplc="88B63D88">
      <w:start w:val="1"/>
      <w:numFmt w:val="decimal"/>
      <w:lvlText w:val="%1)"/>
      <w:lvlJc w:val="left"/>
      <w:pPr>
        <w:ind w:left="1152" w:hanging="360"/>
      </w:pPr>
      <w:rPr>
        <w:rFonts w:ascii="Arial" w:eastAsia="Times New Roman" w:hAnsi="Arial" w:cs="Arial"/>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0" w15:restartNumberingAfterBreak="0">
    <w:nsid w:val="3A33040C"/>
    <w:multiLevelType w:val="hybridMultilevel"/>
    <w:tmpl w:val="0B982BB8"/>
    <w:lvl w:ilvl="0" w:tplc="F08CF12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353BBE"/>
    <w:multiLevelType w:val="hybridMultilevel"/>
    <w:tmpl w:val="9B6E76A4"/>
    <w:lvl w:ilvl="0" w:tplc="04150011">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12" w15:restartNumberingAfterBreak="0">
    <w:nsid w:val="3FE03FD7"/>
    <w:multiLevelType w:val="hybridMultilevel"/>
    <w:tmpl w:val="FF6C91F6"/>
    <w:lvl w:ilvl="0" w:tplc="258A9E92">
      <w:start w:val="1"/>
      <w:numFmt w:val="decimal"/>
      <w:lvlText w:val="%1)"/>
      <w:lvlJc w:val="left"/>
      <w:pPr>
        <w:ind w:left="1128" w:hanging="360"/>
      </w:pPr>
      <w:rPr>
        <w:rFonts w:ascii="Arial" w:eastAsia="Times New Roman" w:hAnsi="Arial" w:cs="Arial"/>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3" w15:restartNumberingAfterBreak="0">
    <w:nsid w:val="461D0B12"/>
    <w:multiLevelType w:val="hybridMultilevel"/>
    <w:tmpl w:val="8056D6C0"/>
    <w:lvl w:ilvl="0" w:tplc="4284421C">
      <w:start w:val="1"/>
      <w:numFmt w:val="decimal"/>
      <w:lvlText w:val="%1)"/>
      <w:lvlJc w:val="left"/>
      <w:pPr>
        <w:ind w:left="1152" w:hanging="360"/>
      </w:pPr>
      <w:rPr>
        <w:rFonts w:ascii="Arial" w:eastAsia="Times New Roman" w:hAnsi="Arial" w:cs="Arial"/>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4" w15:restartNumberingAfterBreak="0">
    <w:nsid w:val="46532A45"/>
    <w:multiLevelType w:val="hybridMultilevel"/>
    <w:tmpl w:val="C36EFC74"/>
    <w:lvl w:ilvl="0" w:tplc="DE560B96">
      <w:start w:val="1"/>
      <w:numFmt w:val="decimal"/>
      <w:lvlText w:val="%1."/>
      <w:lvlJc w:val="left"/>
      <w:pPr>
        <w:ind w:left="720" w:hanging="360"/>
      </w:pPr>
      <w:rPr>
        <w:rFonts w:ascii="Arial" w:eastAsia="Times New Roman" w:hAnsi="Arial" w:cs="Arial"/>
      </w:rPr>
    </w:lvl>
    <w:lvl w:ilvl="1" w:tplc="76B21674">
      <w:start w:val="1"/>
      <w:numFmt w:val="decimal"/>
      <w:lvlText w:val="%2)"/>
      <w:lvlJc w:val="left"/>
      <w:pPr>
        <w:ind w:left="1440" w:hanging="360"/>
      </w:pPr>
      <w:rPr>
        <w:rFonts w:ascii="Arial" w:eastAsia="Times New Roman" w:hAnsi="Arial" w:cs="Arial"/>
      </w:rPr>
    </w:lvl>
    <w:lvl w:ilvl="2" w:tplc="B374FA8E">
      <w:start w:val="1"/>
      <w:numFmt w:val="lowerLetter"/>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596EA6"/>
    <w:multiLevelType w:val="hybridMultilevel"/>
    <w:tmpl w:val="6CBA8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DB12D5"/>
    <w:multiLevelType w:val="hybridMultilevel"/>
    <w:tmpl w:val="BA12DF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3C5410"/>
    <w:multiLevelType w:val="hybridMultilevel"/>
    <w:tmpl w:val="E5A204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5E0663"/>
    <w:multiLevelType w:val="hybridMultilevel"/>
    <w:tmpl w:val="44643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3B1E0B"/>
    <w:multiLevelType w:val="hybridMultilevel"/>
    <w:tmpl w:val="E2A20068"/>
    <w:lvl w:ilvl="0" w:tplc="DA56CC0E">
      <w:start w:val="1"/>
      <w:numFmt w:val="decimal"/>
      <w:lvlText w:val="%1."/>
      <w:lvlJc w:val="left"/>
      <w:pPr>
        <w:ind w:left="720" w:hanging="360"/>
      </w:pPr>
      <w:rPr>
        <w:rFonts w:ascii="Arial" w:eastAsia="Times New Roman" w:hAnsi="Arial" w:cs="Arial"/>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EA560A"/>
    <w:multiLevelType w:val="hybridMultilevel"/>
    <w:tmpl w:val="661E19FE"/>
    <w:lvl w:ilvl="0" w:tplc="5B4854F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5CD80E35"/>
    <w:multiLevelType w:val="hybridMultilevel"/>
    <w:tmpl w:val="E9E0BDF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3B571E4"/>
    <w:multiLevelType w:val="hybridMultilevel"/>
    <w:tmpl w:val="931882FC"/>
    <w:lvl w:ilvl="0" w:tplc="A4F6E38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BE0495D"/>
    <w:multiLevelType w:val="hybridMultilevel"/>
    <w:tmpl w:val="C6789226"/>
    <w:lvl w:ilvl="0" w:tplc="6420BC4A">
      <w:start w:val="1"/>
      <w:numFmt w:val="decimal"/>
      <w:lvlText w:val="%1."/>
      <w:lvlJc w:val="left"/>
      <w:pPr>
        <w:ind w:left="720" w:hanging="360"/>
      </w:pPr>
      <w:rPr>
        <w:rFonts w:ascii="Arial" w:eastAsia="Times New Roman" w:hAnsi="Arial" w:cs="Arial"/>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D07744A"/>
    <w:multiLevelType w:val="hybridMultilevel"/>
    <w:tmpl w:val="3FF29320"/>
    <w:lvl w:ilvl="0" w:tplc="587ACAEC">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15:restartNumberingAfterBreak="0">
    <w:nsid w:val="6F875099"/>
    <w:multiLevelType w:val="hybridMultilevel"/>
    <w:tmpl w:val="62BE70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2D40A5B"/>
    <w:multiLevelType w:val="hybridMultilevel"/>
    <w:tmpl w:val="955EACF0"/>
    <w:lvl w:ilvl="0" w:tplc="ADA04FE4">
      <w:start w:val="1"/>
      <w:numFmt w:val="decimal"/>
      <w:lvlText w:val="%1."/>
      <w:lvlJc w:val="left"/>
      <w:pPr>
        <w:ind w:left="792" w:hanging="432"/>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4E3DB3"/>
    <w:multiLevelType w:val="hybridMultilevel"/>
    <w:tmpl w:val="A15AA0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51769320">
    <w:abstractNumId w:val="16"/>
  </w:num>
  <w:num w:numId="2" w16cid:durableId="234708932">
    <w:abstractNumId w:val="19"/>
  </w:num>
  <w:num w:numId="3" w16cid:durableId="1061753529">
    <w:abstractNumId w:val="12"/>
  </w:num>
  <w:num w:numId="4" w16cid:durableId="1953239506">
    <w:abstractNumId w:val="6"/>
  </w:num>
  <w:num w:numId="5" w16cid:durableId="2049797090">
    <w:abstractNumId w:val="10"/>
  </w:num>
  <w:num w:numId="6" w16cid:durableId="871183849">
    <w:abstractNumId w:val="26"/>
  </w:num>
  <w:num w:numId="7" w16cid:durableId="1479566545">
    <w:abstractNumId w:val="9"/>
  </w:num>
  <w:num w:numId="8" w16cid:durableId="896207735">
    <w:abstractNumId w:val="13"/>
  </w:num>
  <w:num w:numId="9" w16cid:durableId="1904023415">
    <w:abstractNumId w:val="14"/>
  </w:num>
  <w:num w:numId="10" w16cid:durableId="1350446199">
    <w:abstractNumId w:val="22"/>
  </w:num>
  <w:num w:numId="11" w16cid:durableId="1091512835">
    <w:abstractNumId w:val="23"/>
  </w:num>
  <w:num w:numId="12" w16cid:durableId="2089643805">
    <w:abstractNumId w:val="11"/>
  </w:num>
  <w:num w:numId="13" w16cid:durableId="1840585315">
    <w:abstractNumId w:val="1"/>
  </w:num>
  <w:num w:numId="14" w16cid:durableId="450517004">
    <w:abstractNumId w:val="18"/>
  </w:num>
  <w:num w:numId="15" w16cid:durableId="1588539257">
    <w:abstractNumId w:val="15"/>
  </w:num>
  <w:num w:numId="16" w16cid:durableId="356278220">
    <w:abstractNumId w:val="5"/>
  </w:num>
  <w:num w:numId="17" w16cid:durableId="704259519">
    <w:abstractNumId w:val="7"/>
  </w:num>
  <w:num w:numId="18" w16cid:durableId="1976446192">
    <w:abstractNumId w:val="3"/>
  </w:num>
  <w:num w:numId="19" w16cid:durableId="712384608">
    <w:abstractNumId w:val="24"/>
  </w:num>
  <w:num w:numId="20" w16cid:durableId="710227949">
    <w:abstractNumId w:val="27"/>
  </w:num>
  <w:num w:numId="21" w16cid:durableId="808598971">
    <w:abstractNumId w:val="0"/>
  </w:num>
  <w:num w:numId="22" w16cid:durableId="1734618276">
    <w:abstractNumId w:val="25"/>
  </w:num>
  <w:num w:numId="23" w16cid:durableId="1229998326">
    <w:abstractNumId w:val="21"/>
  </w:num>
  <w:num w:numId="24" w16cid:durableId="1281689058">
    <w:abstractNumId w:val="2"/>
  </w:num>
  <w:num w:numId="25" w16cid:durableId="166987055">
    <w:abstractNumId w:val="8"/>
  </w:num>
  <w:num w:numId="26" w16cid:durableId="1310329310">
    <w:abstractNumId w:val="20"/>
  </w:num>
  <w:num w:numId="27" w16cid:durableId="656033895">
    <w:abstractNumId w:val="17"/>
  </w:num>
  <w:num w:numId="28" w16cid:durableId="1509755289">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0812"/>
    <w:rsid w:val="00002CB2"/>
    <w:rsid w:val="00010063"/>
    <w:rsid w:val="0001317B"/>
    <w:rsid w:val="00020BE8"/>
    <w:rsid w:val="00027B72"/>
    <w:rsid w:val="00033178"/>
    <w:rsid w:val="000525F6"/>
    <w:rsid w:val="00061D91"/>
    <w:rsid w:val="00064671"/>
    <w:rsid w:val="000741C1"/>
    <w:rsid w:val="00074531"/>
    <w:rsid w:val="00074CCA"/>
    <w:rsid w:val="000A3C2E"/>
    <w:rsid w:val="000A42CC"/>
    <w:rsid w:val="000B20B6"/>
    <w:rsid w:val="000B7FB0"/>
    <w:rsid w:val="000C6DAC"/>
    <w:rsid w:val="000F0489"/>
    <w:rsid w:val="000F5961"/>
    <w:rsid w:val="00103519"/>
    <w:rsid w:val="001074A2"/>
    <w:rsid w:val="00107ADF"/>
    <w:rsid w:val="00133A99"/>
    <w:rsid w:val="0013513D"/>
    <w:rsid w:val="00144116"/>
    <w:rsid w:val="00152E2A"/>
    <w:rsid w:val="00157864"/>
    <w:rsid w:val="001626E5"/>
    <w:rsid w:val="00172C4E"/>
    <w:rsid w:val="001A0398"/>
    <w:rsid w:val="001A4C9B"/>
    <w:rsid w:val="001B1222"/>
    <w:rsid w:val="001D1BFB"/>
    <w:rsid w:val="001F014E"/>
    <w:rsid w:val="001F7158"/>
    <w:rsid w:val="00210281"/>
    <w:rsid w:val="002134E6"/>
    <w:rsid w:val="00223F0F"/>
    <w:rsid w:val="00231348"/>
    <w:rsid w:val="00253552"/>
    <w:rsid w:val="00256B2B"/>
    <w:rsid w:val="00266E33"/>
    <w:rsid w:val="0027601F"/>
    <w:rsid w:val="002972FA"/>
    <w:rsid w:val="002A666C"/>
    <w:rsid w:val="002B5467"/>
    <w:rsid w:val="002B6B52"/>
    <w:rsid w:val="002C6042"/>
    <w:rsid w:val="002D66DA"/>
    <w:rsid w:val="002E1F77"/>
    <w:rsid w:val="002E52DA"/>
    <w:rsid w:val="002F5D84"/>
    <w:rsid w:val="002F66CC"/>
    <w:rsid w:val="002F7750"/>
    <w:rsid w:val="00305978"/>
    <w:rsid w:val="0031180A"/>
    <w:rsid w:val="0031330D"/>
    <w:rsid w:val="003255FE"/>
    <w:rsid w:val="00325F3A"/>
    <w:rsid w:val="003309A8"/>
    <w:rsid w:val="00342E5E"/>
    <w:rsid w:val="00351195"/>
    <w:rsid w:val="00351A95"/>
    <w:rsid w:val="0036168B"/>
    <w:rsid w:val="00362FFD"/>
    <w:rsid w:val="0036574F"/>
    <w:rsid w:val="0037322E"/>
    <w:rsid w:val="00376011"/>
    <w:rsid w:val="003761E9"/>
    <w:rsid w:val="003850E2"/>
    <w:rsid w:val="003A4B42"/>
    <w:rsid w:val="003B108A"/>
    <w:rsid w:val="003D1575"/>
    <w:rsid w:val="003E4F94"/>
    <w:rsid w:val="003F102B"/>
    <w:rsid w:val="003F7684"/>
    <w:rsid w:val="004014B9"/>
    <w:rsid w:val="0041070F"/>
    <w:rsid w:val="004170B1"/>
    <w:rsid w:val="00432518"/>
    <w:rsid w:val="004333E6"/>
    <w:rsid w:val="00434033"/>
    <w:rsid w:val="00447CC6"/>
    <w:rsid w:val="00470031"/>
    <w:rsid w:val="00483036"/>
    <w:rsid w:val="00492386"/>
    <w:rsid w:val="004A0BDD"/>
    <w:rsid w:val="004A6FCA"/>
    <w:rsid w:val="004C0728"/>
    <w:rsid w:val="004C75B0"/>
    <w:rsid w:val="005017FF"/>
    <w:rsid w:val="005264CE"/>
    <w:rsid w:val="00531AE2"/>
    <w:rsid w:val="00533BCD"/>
    <w:rsid w:val="005468C0"/>
    <w:rsid w:val="005474D1"/>
    <w:rsid w:val="005633E5"/>
    <w:rsid w:val="00567B2E"/>
    <w:rsid w:val="00587374"/>
    <w:rsid w:val="005A5680"/>
    <w:rsid w:val="005A7C9F"/>
    <w:rsid w:val="005B3E60"/>
    <w:rsid w:val="005D1D21"/>
    <w:rsid w:val="005D1F32"/>
    <w:rsid w:val="005D5E1E"/>
    <w:rsid w:val="005F2D3E"/>
    <w:rsid w:val="005F42D3"/>
    <w:rsid w:val="005F63B3"/>
    <w:rsid w:val="006164E7"/>
    <w:rsid w:val="00621729"/>
    <w:rsid w:val="00623247"/>
    <w:rsid w:val="00626837"/>
    <w:rsid w:val="006278D8"/>
    <w:rsid w:val="0063508C"/>
    <w:rsid w:val="006370F4"/>
    <w:rsid w:val="006427C6"/>
    <w:rsid w:val="00660D01"/>
    <w:rsid w:val="00673CBF"/>
    <w:rsid w:val="00684D77"/>
    <w:rsid w:val="0069292E"/>
    <w:rsid w:val="006B0194"/>
    <w:rsid w:val="006C5405"/>
    <w:rsid w:val="006D6597"/>
    <w:rsid w:val="006F4369"/>
    <w:rsid w:val="007021BE"/>
    <w:rsid w:val="00710123"/>
    <w:rsid w:val="00717DB5"/>
    <w:rsid w:val="0073437E"/>
    <w:rsid w:val="00764263"/>
    <w:rsid w:val="00765BF7"/>
    <w:rsid w:val="00770BA4"/>
    <w:rsid w:val="00781B58"/>
    <w:rsid w:val="0078496B"/>
    <w:rsid w:val="007A160A"/>
    <w:rsid w:val="007B1CCF"/>
    <w:rsid w:val="007D3B37"/>
    <w:rsid w:val="007D652D"/>
    <w:rsid w:val="007D678E"/>
    <w:rsid w:val="00835216"/>
    <w:rsid w:val="00837798"/>
    <w:rsid w:val="00853768"/>
    <w:rsid w:val="00855ED2"/>
    <w:rsid w:val="0088577B"/>
    <w:rsid w:val="008A0E58"/>
    <w:rsid w:val="008B121F"/>
    <w:rsid w:val="008B1EA0"/>
    <w:rsid w:val="008B5A84"/>
    <w:rsid w:val="008C7E36"/>
    <w:rsid w:val="008E6348"/>
    <w:rsid w:val="008F3240"/>
    <w:rsid w:val="008F76BE"/>
    <w:rsid w:val="0091560C"/>
    <w:rsid w:val="00924963"/>
    <w:rsid w:val="0094777B"/>
    <w:rsid w:val="009B0529"/>
    <w:rsid w:val="009B51B6"/>
    <w:rsid w:val="009C2D10"/>
    <w:rsid w:val="009E24DA"/>
    <w:rsid w:val="009E75B3"/>
    <w:rsid w:val="00A04C5C"/>
    <w:rsid w:val="00A270B9"/>
    <w:rsid w:val="00A412DB"/>
    <w:rsid w:val="00A50F04"/>
    <w:rsid w:val="00A70D11"/>
    <w:rsid w:val="00A83DC9"/>
    <w:rsid w:val="00AA14CD"/>
    <w:rsid w:val="00AA61C8"/>
    <w:rsid w:val="00AB0699"/>
    <w:rsid w:val="00AB4B9D"/>
    <w:rsid w:val="00AC4B8B"/>
    <w:rsid w:val="00AC5651"/>
    <w:rsid w:val="00AC63CE"/>
    <w:rsid w:val="00AD1319"/>
    <w:rsid w:val="00AD5FC1"/>
    <w:rsid w:val="00AE0E49"/>
    <w:rsid w:val="00B07B3A"/>
    <w:rsid w:val="00B223AE"/>
    <w:rsid w:val="00B363B1"/>
    <w:rsid w:val="00B66762"/>
    <w:rsid w:val="00B76907"/>
    <w:rsid w:val="00B819D8"/>
    <w:rsid w:val="00B86DA4"/>
    <w:rsid w:val="00B86FFD"/>
    <w:rsid w:val="00B94DFF"/>
    <w:rsid w:val="00BB3166"/>
    <w:rsid w:val="00BB3A4B"/>
    <w:rsid w:val="00BB5B97"/>
    <w:rsid w:val="00BC0549"/>
    <w:rsid w:val="00BD4999"/>
    <w:rsid w:val="00BE41AD"/>
    <w:rsid w:val="00BF05BA"/>
    <w:rsid w:val="00BF122E"/>
    <w:rsid w:val="00BF33B4"/>
    <w:rsid w:val="00C00B0B"/>
    <w:rsid w:val="00C16DB6"/>
    <w:rsid w:val="00C21A5F"/>
    <w:rsid w:val="00C311DF"/>
    <w:rsid w:val="00C31E3D"/>
    <w:rsid w:val="00C50FA7"/>
    <w:rsid w:val="00C67080"/>
    <w:rsid w:val="00C743B6"/>
    <w:rsid w:val="00CA4A6C"/>
    <w:rsid w:val="00CB5D16"/>
    <w:rsid w:val="00CC1494"/>
    <w:rsid w:val="00CD7BF5"/>
    <w:rsid w:val="00CE0D24"/>
    <w:rsid w:val="00CF72C7"/>
    <w:rsid w:val="00D12DD1"/>
    <w:rsid w:val="00D130DD"/>
    <w:rsid w:val="00D138E8"/>
    <w:rsid w:val="00D14A62"/>
    <w:rsid w:val="00D21E44"/>
    <w:rsid w:val="00D32A3B"/>
    <w:rsid w:val="00D464EF"/>
    <w:rsid w:val="00D61D6A"/>
    <w:rsid w:val="00D81C47"/>
    <w:rsid w:val="00D85B46"/>
    <w:rsid w:val="00D92FA5"/>
    <w:rsid w:val="00D9421A"/>
    <w:rsid w:val="00DA0932"/>
    <w:rsid w:val="00DA446C"/>
    <w:rsid w:val="00DB2AFE"/>
    <w:rsid w:val="00DB3FDA"/>
    <w:rsid w:val="00DC0812"/>
    <w:rsid w:val="00DE1EA6"/>
    <w:rsid w:val="00E06FBD"/>
    <w:rsid w:val="00E132A7"/>
    <w:rsid w:val="00E27EEE"/>
    <w:rsid w:val="00E37234"/>
    <w:rsid w:val="00E501BF"/>
    <w:rsid w:val="00E82737"/>
    <w:rsid w:val="00E945DD"/>
    <w:rsid w:val="00EA7659"/>
    <w:rsid w:val="00EB11D0"/>
    <w:rsid w:val="00EB6651"/>
    <w:rsid w:val="00EC6806"/>
    <w:rsid w:val="00ED44CA"/>
    <w:rsid w:val="00ED4777"/>
    <w:rsid w:val="00ED485C"/>
    <w:rsid w:val="00EE3F02"/>
    <w:rsid w:val="00EE4A55"/>
    <w:rsid w:val="00F049C5"/>
    <w:rsid w:val="00F13BC0"/>
    <w:rsid w:val="00F202F1"/>
    <w:rsid w:val="00F219EA"/>
    <w:rsid w:val="00F303A5"/>
    <w:rsid w:val="00F44C61"/>
    <w:rsid w:val="00F47281"/>
    <w:rsid w:val="00F57F31"/>
    <w:rsid w:val="00F70CCD"/>
    <w:rsid w:val="00F71B61"/>
    <w:rsid w:val="00F76D6B"/>
    <w:rsid w:val="00F82F2F"/>
    <w:rsid w:val="00F84FDB"/>
    <w:rsid w:val="00F90691"/>
    <w:rsid w:val="00F91962"/>
    <w:rsid w:val="00FA4C24"/>
    <w:rsid w:val="00FB2052"/>
    <w:rsid w:val="00FB296E"/>
    <w:rsid w:val="00FB3310"/>
    <w:rsid w:val="00FB59E1"/>
    <w:rsid w:val="00FE41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EE27A"/>
  <w15:docId w15:val="{9EAF8166-CBB6-4A41-B2B6-8AB225F5C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316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B3E60"/>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Nagwek2">
    <w:name w:val="heading 2"/>
    <w:basedOn w:val="Normalny"/>
    <w:next w:val="Normalny"/>
    <w:link w:val="Nagwek2Znak"/>
    <w:uiPriority w:val="9"/>
    <w:semiHidden/>
    <w:unhideWhenUsed/>
    <w:qFormat/>
    <w:rsid w:val="00AC565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31180A"/>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
    <w:name w:val="B"/>
    <w:uiPriority w:val="99"/>
    <w:rsid w:val="00BB3166"/>
    <w:rPr>
      <w:b/>
      <w:vertAlign w:val="baseline"/>
    </w:rPr>
  </w:style>
  <w:style w:type="paragraph" w:styleId="Akapitzlist">
    <w:name w:val="List Paragraph"/>
    <w:basedOn w:val="Normalny"/>
    <w:uiPriority w:val="34"/>
    <w:qFormat/>
    <w:rsid w:val="00AB0699"/>
    <w:pPr>
      <w:ind w:left="720"/>
      <w:contextualSpacing/>
    </w:pPr>
  </w:style>
  <w:style w:type="character" w:customStyle="1" w:styleId="Nagwek3Znak">
    <w:name w:val="Nagłówek 3 Znak"/>
    <w:basedOn w:val="Domylnaczcionkaakapitu"/>
    <w:link w:val="Nagwek3"/>
    <w:uiPriority w:val="9"/>
    <w:semiHidden/>
    <w:rsid w:val="0031180A"/>
    <w:rPr>
      <w:rFonts w:asciiTheme="majorHAnsi" w:eastAsiaTheme="majorEastAsia" w:hAnsiTheme="majorHAnsi" w:cstheme="majorBidi"/>
      <w:color w:val="1F3763" w:themeColor="accent1" w:themeShade="7F"/>
      <w:sz w:val="24"/>
      <w:szCs w:val="24"/>
      <w:lang w:eastAsia="pl-PL"/>
    </w:rPr>
  </w:style>
  <w:style w:type="character" w:customStyle="1" w:styleId="Nagwek2Znak">
    <w:name w:val="Nagłówek 2 Znak"/>
    <w:basedOn w:val="Domylnaczcionkaakapitu"/>
    <w:link w:val="Nagwek2"/>
    <w:uiPriority w:val="9"/>
    <w:semiHidden/>
    <w:rsid w:val="00AC5651"/>
    <w:rPr>
      <w:rFonts w:asciiTheme="majorHAnsi" w:eastAsiaTheme="majorEastAsia" w:hAnsiTheme="majorHAnsi" w:cstheme="majorBidi"/>
      <w:color w:val="2F5496" w:themeColor="accent1" w:themeShade="BF"/>
      <w:sz w:val="26"/>
      <w:szCs w:val="26"/>
      <w:lang w:eastAsia="pl-PL"/>
    </w:rPr>
  </w:style>
  <w:style w:type="paragraph" w:customStyle="1" w:styleId="ng-scope">
    <w:name w:val="ng-scope"/>
    <w:basedOn w:val="Normalny"/>
    <w:rsid w:val="00FA4C24"/>
    <w:pPr>
      <w:spacing w:before="100" w:beforeAutospacing="1" w:after="100" w:afterAutospacing="1"/>
    </w:pPr>
  </w:style>
  <w:style w:type="character" w:customStyle="1" w:styleId="ng-binding">
    <w:name w:val="ng-binding"/>
    <w:basedOn w:val="Domylnaczcionkaakapitu"/>
    <w:rsid w:val="009E24DA"/>
  </w:style>
  <w:style w:type="paragraph" w:styleId="Tekstprzypisudolnego">
    <w:name w:val="footnote text"/>
    <w:basedOn w:val="Normalny"/>
    <w:link w:val="TekstprzypisudolnegoZnak"/>
    <w:uiPriority w:val="99"/>
    <w:unhideWhenUsed/>
    <w:rsid w:val="00B94DFF"/>
    <w:rPr>
      <w:sz w:val="20"/>
      <w:szCs w:val="20"/>
    </w:rPr>
  </w:style>
  <w:style w:type="character" w:customStyle="1" w:styleId="TekstprzypisudolnegoZnak">
    <w:name w:val="Tekst przypisu dolnego Znak"/>
    <w:basedOn w:val="Domylnaczcionkaakapitu"/>
    <w:link w:val="Tekstprzypisudolnego"/>
    <w:uiPriority w:val="99"/>
    <w:rsid w:val="00B94DF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B94DFF"/>
    <w:rPr>
      <w:vertAlign w:val="superscript"/>
    </w:rPr>
  </w:style>
  <w:style w:type="paragraph" w:styleId="Nagwek">
    <w:name w:val="header"/>
    <w:basedOn w:val="Normalny"/>
    <w:link w:val="NagwekZnak"/>
    <w:uiPriority w:val="99"/>
    <w:unhideWhenUsed/>
    <w:rsid w:val="00D92FA5"/>
    <w:pPr>
      <w:tabs>
        <w:tab w:val="center" w:pos="4536"/>
        <w:tab w:val="right" w:pos="9072"/>
      </w:tabs>
    </w:pPr>
  </w:style>
  <w:style w:type="character" w:customStyle="1" w:styleId="NagwekZnak">
    <w:name w:val="Nagłówek Znak"/>
    <w:basedOn w:val="Domylnaczcionkaakapitu"/>
    <w:link w:val="Nagwek"/>
    <w:uiPriority w:val="99"/>
    <w:rsid w:val="00D92FA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92FA5"/>
    <w:pPr>
      <w:tabs>
        <w:tab w:val="center" w:pos="4536"/>
        <w:tab w:val="right" w:pos="9072"/>
      </w:tabs>
    </w:pPr>
  </w:style>
  <w:style w:type="character" w:customStyle="1" w:styleId="StopkaZnak">
    <w:name w:val="Stopka Znak"/>
    <w:basedOn w:val="Domylnaczcionkaakapitu"/>
    <w:link w:val="Stopka"/>
    <w:uiPriority w:val="99"/>
    <w:rsid w:val="00D92FA5"/>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9B0529"/>
    <w:rPr>
      <w:i/>
      <w:iCs/>
    </w:rPr>
  </w:style>
  <w:style w:type="character" w:customStyle="1" w:styleId="Nagwek1Znak">
    <w:name w:val="Nagłówek 1 Znak"/>
    <w:basedOn w:val="Domylnaczcionkaakapitu"/>
    <w:link w:val="Nagwek1"/>
    <w:uiPriority w:val="9"/>
    <w:rsid w:val="005B3E60"/>
    <w:rPr>
      <w:rFonts w:asciiTheme="majorHAnsi" w:eastAsiaTheme="majorEastAsia" w:hAnsiTheme="majorHAnsi" w:cstheme="majorBidi"/>
      <w:color w:val="2F5496" w:themeColor="accent1" w:themeShade="BF"/>
      <w:sz w:val="32"/>
      <w:szCs w:val="32"/>
    </w:rPr>
  </w:style>
  <w:style w:type="character" w:styleId="Hipercze">
    <w:name w:val="Hyperlink"/>
    <w:basedOn w:val="Domylnaczcionkaakapitu"/>
    <w:uiPriority w:val="99"/>
    <w:semiHidden/>
    <w:unhideWhenUsed/>
    <w:rsid w:val="00A04C5C"/>
    <w:rPr>
      <w:color w:val="0000FF"/>
      <w:u w:val="single"/>
    </w:rPr>
  </w:style>
  <w:style w:type="paragraph" w:styleId="NormalnyWeb">
    <w:name w:val="Normal (Web)"/>
    <w:basedOn w:val="Normalny"/>
    <w:uiPriority w:val="99"/>
    <w:unhideWhenUsed/>
    <w:rsid w:val="00ED44CA"/>
    <w:pPr>
      <w:spacing w:before="100" w:beforeAutospacing="1" w:after="100" w:afterAutospacing="1"/>
    </w:pPr>
  </w:style>
  <w:style w:type="character" w:styleId="Pogrubienie">
    <w:name w:val="Strong"/>
    <w:basedOn w:val="Domylnaczcionkaakapitu"/>
    <w:uiPriority w:val="22"/>
    <w:qFormat/>
    <w:rsid w:val="00ED44CA"/>
    <w:rPr>
      <w:b/>
      <w:bCs/>
    </w:rPr>
  </w:style>
  <w:style w:type="character" w:customStyle="1" w:styleId="markedcontent">
    <w:name w:val="markedcontent"/>
    <w:basedOn w:val="Domylnaczcionkaakapitu"/>
    <w:rsid w:val="005A7C9F"/>
  </w:style>
  <w:style w:type="paragraph" w:styleId="Tekstdymka">
    <w:name w:val="Balloon Text"/>
    <w:basedOn w:val="Normalny"/>
    <w:link w:val="TekstdymkaZnak"/>
    <w:uiPriority w:val="99"/>
    <w:semiHidden/>
    <w:unhideWhenUsed/>
    <w:rsid w:val="00F219EA"/>
    <w:rPr>
      <w:rFonts w:ascii="Tahoma" w:hAnsi="Tahoma" w:cs="Tahoma"/>
      <w:sz w:val="16"/>
      <w:szCs w:val="16"/>
    </w:rPr>
  </w:style>
  <w:style w:type="character" w:customStyle="1" w:styleId="TekstdymkaZnak">
    <w:name w:val="Tekst dymka Znak"/>
    <w:basedOn w:val="Domylnaczcionkaakapitu"/>
    <w:link w:val="Tekstdymka"/>
    <w:uiPriority w:val="99"/>
    <w:semiHidden/>
    <w:rsid w:val="00F219EA"/>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6299">
      <w:bodyDiv w:val="1"/>
      <w:marLeft w:val="0"/>
      <w:marRight w:val="0"/>
      <w:marTop w:val="0"/>
      <w:marBottom w:val="0"/>
      <w:divBdr>
        <w:top w:val="none" w:sz="0" w:space="0" w:color="auto"/>
        <w:left w:val="none" w:sz="0" w:space="0" w:color="auto"/>
        <w:bottom w:val="none" w:sz="0" w:space="0" w:color="auto"/>
        <w:right w:val="none" w:sz="0" w:space="0" w:color="auto"/>
      </w:divBdr>
    </w:div>
    <w:div w:id="85687022">
      <w:bodyDiv w:val="1"/>
      <w:marLeft w:val="0"/>
      <w:marRight w:val="0"/>
      <w:marTop w:val="0"/>
      <w:marBottom w:val="0"/>
      <w:divBdr>
        <w:top w:val="none" w:sz="0" w:space="0" w:color="auto"/>
        <w:left w:val="none" w:sz="0" w:space="0" w:color="auto"/>
        <w:bottom w:val="none" w:sz="0" w:space="0" w:color="auto"/>
        <w:right w:val="none" w:sz="0" w:space="0" w:color="auto"/>
      </w:divBdr>
    </w:div>
    <w:div w:id="503084291">
      <w:bodyDiv w:val="1"/>
      <w:marLeft w:val="0"/>
      <w:marRight w:val="0"/>
      <w:marTop w:val="0"/>
      <w:marBottom w:val="0"/>
      <w:divBdr>
        <w:top w:val="none" w:sz="0" w:space="0" w:color="auto"/>
        <w:left w:val="none" w:sz="0" w:space="0" w:color="auto"/>
        <w:bottom w:val="none" w:sz="0" w:space="0" w:color="auto"/>
        <w:right w:val="none" w:sz="0" w:space="0" w:color="auto"/>
      </w:divBdr>
    </w:div>
    <w:div w:id="551814018">
      <w:bodyDiv w:val="1"/>
      <w:marLeft w:val="0"/>
      <w:marRight w:val="0"/>
      <w:marTop w:val="0"/>
      <w:marBottom w:val="0"/>
      <w:divBdr>
        <w:top w:val="none" w:sz="0" w:space="0" w:color="auto"/>
        <w:left w:val="none" w:sz="0" w:space="0" w:color="auto"/>
        <w:bottom w:val="none" w:sz="0" w:space="0" w:color="auto"/>
        <w:right w:val="none" w:sz="0" w:space="0" w:color="auto"/>
      </w:divBdr>
    </w:div>
    <w:div w:id="585573335">
      <w:bodyDiv w:val="1"/>
      <w:marLeft w:val="0"/>
      <w:marRight w:val="0"/>
      <w:marTop w:val="0"/>
      <w:marBottom w:val="0"/>
      <w:divBdr>
        <w:top w:val="none" w:sz="0" w:space="0" w:color="auto"/>
        <w:left w:val="none" w:sz="0" w:space="0" w:color="auto"/>
        <w:bottom w:val="none" w:sz="0" w:space="0" w:color="auto"/>
        <w:right w:val="none" w:sz="0" w:space="0" w:color="auto"/>
      </w:divBdr>
    </w:div>
    <w:div w:id="620965404">
      <w:bodyDiv w:val="1"/>
      <w:marLeft w:val="0"/>
      <w:marRight w:val="0"/>
      <w:marTop w:val="0"/>
      <w:marBottom w:val="0"/>
      <w:divBdr>
        <w:top w:val="none" w:sz="0" w:space="0" w:color="auto"/>
        <w:left w:val="none" w:sz="0" w:space="0" w:color="auto"/>
        <w:bottom w:val="none" w:sz="0" w:space="0" w:color="auto"/>
        <w:right w:val="none" w:sz="0" w:space="0" w:color="auto"/>
      </w:divBdr>
      <w:divsChild>
        <w:div w:id="1697997301">
          <w:marLeft w:val="0"/>
          <w:marRight w:val="0"/>
          <w:marTop w:val="0"/>
          <w:marBottom w:val="0"/>
          <w:divBdr>
            <w:top w:val="none" w:sz="0" w:space="0" w:color="auto"/>
            <w:left w:val="none" w:sz="0" w:space="0" w:color="auto"/>
            <w:bottom w:val="none" w:sz="0" w:space="0" w:color="auto"/>
            <w:right w:val="none" w:sz="0" w:space="0" w:color="auto"/>
          </w:divBdr>
        </w:div>
        <w:div w:id="1520660479">
          <w:marLeft w:val="0"/>
          <w:marRight w:val="0"/>
          <w:marTop w:val="0"/>
          <w:marBottom w:val="0"/>
          <w:divBdr>
            <w:top w:val="none" w:sz="0" w:space="0" w:color="auto"/>
            <w:left w:val="none" w:sz="0" w:space="0" w:color="auto"/>
            <w:bottom w:val="none" w:sz="0" w:space="0" w:color="auto"/>
            <w:right w:val="none" w:sz="0" w:space="0" w:color="auto"/>
          </w:divBdr>
          <w:divsChild>
            <w:div w:id="212159519">
              <w:marLeft w:val="0"/>
              <w:marRight w:val="0"/>
              <w:marTop w:val="0"/>
              <w:marBottom w:val="0"/>
              <w:divBdr>
                <w:top w:val="none" w:sz="0" w:space="0" w:color="auto"/>
                <w:left w:val="none" w:sz="0" w:space="0" w:color="auto"/>
                <w:bottom w:val="none" w:sz="0" w:space="0" w:color="auto"/>
                <w:right w:val="none" w:sz="0" w:space="0" w:color="auto"/>
              </w:divBdr>
            </w:div>
          </w:divsChild>
        </w:div>
        <w:div w:id="1817448216">
          <w:marLeft w:val="0"/>
          <w:marRight w:val="0"/>
          <w:marTop w:val="0"/>
          <w:marBottom w:val="0"/>
          <w:divBdr>
            <w:top w:val="none" w:sz="0" w:space="0" w:color="auto"/>
            <w:left w:val="none" w:sz="0" w:space="0" w:color="auto"/>
            <w:bottom w:val="none" w:sz="0" w:space="0" w:color="auto"/>
            <w:right w:val="none" w:sz="0" w:space="0" w:color="auto"/>
          </w:divBdr>
          <w:divsChild>
            <w:div w:id="62994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2373">
      <w:bodyDiv w:val="1"/>
      <w:marLeft w:val="0"/>
      <w:marRight w:val="0"/>
      <w:marTop w:val="0"/>
      <w:marBottom w:val="0"/>
      <w:divBdr>
        <w:top w:val="none" w:sz="0" w:space="0" w:color="auto"/>
        <w:left w:val="none" w:sz="0" w:space="0" w:color="auto"/>
        <w:bottom w:val="none" w:sz="0" w:space="0" w:color="auto"/>
        <w:right w:val="none" w:sz="0" w:space="0" w:color="auto"/>
      </w:divBdr>
      <w:divsChild>
        <w:div w:id="1400590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6267304">
      <w:bodyDiv w:val="1"/>
      <w:marLeft w:val="0"/>
      <w:marRight w:val="0"/>
      <w:marTop w:val="0"/>
      <w:marBottom w:val="0"/>
      <w:divBdr>
        <w:top w:val="none" w:sz="0" w:space="0" w:color="auto"/>
        <w:left w:val="none" w:sz="0" w:space="0" w:color="auto"/>
        <w:bottom w:val="none" w:sz="0" w:space="0" w:color="auto"/>
        <w:right w:val="none" w:sz="0" w:space="0" w:color="auto"/>
      </w:divBdr>
    </w:div>
    <w:div w:id="1192844332">
      <w:bodyDiv w:val="1"/>
      <w:marLeft w:val="0"/>
      <w:marRight w:val="0"/>
      <w:marTop w:val="0"/>
      <w:marBottom w:val="0"/>
      <w:divBdr>
        <w:top w:val="none" w:sz="0" w:space="0" w:color="auto"/>
        <w:left w:val="none" w:sz="0" w:space="0" w:color="auto"/>
        <w:bottom w:val="none" w:sz="0" w:space="0" w:color="auto"/>
        <w:right w:val="none" w:sz="0" w:space="0" w:color="auto"/>
      </w:divBdr>
      <w:divsChild>
        <w:div w:id="1070730158">
          <w:marLeft w:val="0"/>
          <w:marRight w:val="0"/>
          <w:marTop w:val="0"/>
          <w:marBottom w:val="0"/>
          <w:divBdr>
            <w:top w:val="none" w:sz="0" w:space="0" w:color="auto"/>
            <w:left w:val="none" w:sz="0" w:space="0" w:color="auto"/>
            <w:bottom w:val="none" w:sz="0" w:space="0" w:color="auto"/>
            <w:right w:val="none" w:sz="0" w:space="0" w:color="auto"/>
          </w:divBdr>
          <w:divsChild>
            <w:div w:id="352416140">
              <w:marLeft w:val="0"/>
              <w:marRight w:val="0"/>
              <w:marTop w:val="0"/>
              <w:marBottom w:val="0"/>
              <w:divBdr>
                <w:top w:val="none" w:sz="0" w:space="0" w:color="auto"/>
                <w:left w:val="none" w:sz="0" w:space="0" w:color="auto"/>
                <w:bottom w:val="none" w:sz="0" w:space="0" w:color="auto"/>
                <w:right w:val="none" w:sz="0" w:space="0" w:color="auto"/>
              </w:divBdr>
            </w:div>
          </w:divsChild>
        </w:div>
        <w:div w:id="1475873173">
          <w:marLeft w:val="0"/>
          <w:marRight w:val="0"/>
          <w:marTop w:val="0"/>
          <w:marBottom w:val="0"/>
          <w:divBdr>
            <w:top w:val="none" w:sz="0" w:space="0" w:color="auto"/>
            <w:left w:val="none" w:sz="0" w:space="0" w:color="auto"/>
            <w:bottom w:val="none" w:sz="0" w:space="0" w:color="auto"/>
            <w:right w:val="none" w:sz="0" w:space="0" w:color="auto"/>
          </w:divBdr>
          <w:divsChild>
            <w:div w:id="718438381">
              <w:marLeft w:val="0"/>
              <w:marRight w:val="0"/>
              <w:marTop w:val="0"/>
              <w:marBottom w:val="0"/>
              <w:divBdr>
                <w:top w:val="none" w:sz="0" w:space="0" w:color="auto"/>
                <w:left w:val="none" w:sz="0" w:space="0" w:color="auto"/>
                <w:bottom w:val="none" w:sz="0" w:space="0" w:color="auto"/>
                <w:right w:val="none" w:sz="0" w:space="0" w:color="auto"/>
              </w:divBdr>
            </w:div>
          </w:divsChild>
        </w:div>
        <w:div w:id="730924684">
          <w:marLeft w:val="0"/>
          <w:marRight w:val="0"/>
          <w:marTop w:val="0"/>
          <w:marBottom w:val="0"/>
          <w:divBdr>
            <w:top w:val="none" w:sz="0" w:space="0" w:color="auto"/>
            <w:left w:val="none" w:sz="0" w:space="0" w:color="auto"/>
            <w:bottom w:val="none" w:sz="0" w:space="0" w:color="auto"/>
            <w:right w:val="none" w:sz="0" w:space="0" w:color="auto"/>
          </w:divBdr>
          <w:divsChild>
            <w:div w:id="369455186">
              <w:marLeft w:val="0"/>
              <w:marRight w:val="0"/>
              <w:marTop w:val="0"/>
              <w:marBottom w:val="0"/>
              <w:divBdr>
                <w:top w:val="none" w:sz="0" w:space="0" w:color="auto"/>
                <w:left w:val="none" w:sz="0" w:space="0" w:color="auto"/>
                <w:bottom w:val="none" w:sz="0" w:space="0" w:color="auto"/>
                <w:right w:val="none" w:sz="0" w:space="0" w:color="auto"/>
              </w:divBdr>
            </w:div>
          </w:divsChild>
        </w:div>
        <w:div w:id="260456309">
          <w:marLeft w:val="0"/>
          <w:marRight w:val="0"/>
          <w:marTop w:val="0"/>
          <w:marBottom w:val="0"/>
          <w:divBdr>
            <w:top w:val="none" w:sz="0" w:space="0" w:color="auto"/>
            <w:left w:val="none" w:sz="0" w:space="0" w:color="auto"/>
            <w:bottom w:val="none" w:sz="0" w:space="0" w:color="auto"/>
            <w:right w:val="none" w:sz="0" w:space="0" w:color="auto"/>
          </w:divBdr>
          <w:divsChild>
            <w:div w:id="718020400">
              <w:marLeft w:val="0"/>
              <w:marRight w:val="0"/>
              <w:marTop w:val="0"/>
              <w:marBottom w:val="0"/>
              <w:divBdr>
                <w:top w:val="none" w:sz="0" w:space="0" w:color="auto"/>
                <w:left w:val="none" w:sz="0" w:space="0" w:color="auto"/>
                <w:bottom w:val="none" w:sz="0" w:space="0" w:color="auto"/>
                <w:right w:val="none" w:sz="0" w:space="0" w:color="auto"/>
              </w:divBdr>
            </w:div>
          </w:divsChild>
        </w:div>
        <w:div w:id="1678268300">
          <w:marLeft w:val="0"/>
          <w:marRight w:val="0"/>
          <w:marTop w:val="0"/>
          <w:marBottom w:val="0"/>
          <w:divBdr>
            <w:top w:val="none" w:sz="0" w:space="0" w:color="auto"/>
            <w:left w:val="none" w:sz="0" w:space="0" w:color="auto"/>
            <w:bottom w:val="none" w:sz="0" w:space="0" w:color="auto"/>
            <w:right w:val="none" w:sz="0" w:space="0" w:color="auto"/>
          </w:divBdr>
          <w:divsChild>
            <w:div w:id="203957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501159">
      <w:bodyDiv w:val="1"/>
      <w:marLeft w:val="0"/>
      <w:marRight w:val="0"/>
      <w:marTop w:val="0"/>
      <w:marBottom w:val="0"/>
      <w:divBdr>
        <w:top w:val="none" w:sz="0" w:space="0" w:color="auto"/>
        <w:left w:val="none" w:sz="0" w:space="0" w:color="auto"/>
        <w:bottom w:val="none" w:sz="0" w:space="0" w:color="auto"/>
        <w:right w:val="none" w:sz="0" w:space="0" w:color="auto"/>
      </w:divBdr>
      <w:divsChild>
        <w:div w:id="449058231">
          <w:marLeft w:val="0"/>
          <w:marRight w:val="0"/>
          <w:marTop w:val="0"/>
          <w:marBottom w:val="0"/>
          <w:divBdr>
            <w:top w:val="none" w:sz="0" w:space="0" w:color="auto"/>
            <w:left w:val="none" w:sz="0" w:space="0" w:color="auto"/>
            <w:bottom w:val="none" w:sz="0" w:space="0" w:color="auto"/>
            <w:right w:val="none" w:sz="0" w:space="0" w:color="auto"/>
          </w:divBdr>
          <w:divsChild>
            <w:div w:id="140777361">
              <w:marLeft w:val="0"/>
              <w:marRight w:val="0"/>
              <w:marTop w:val="0"/>
              <w:marBottom w:val="0"/>
              <w:divBdr>
                <w:top w:val="none" w:sz="0" w:space="0" w:color="auto"/>
                <w:left w:val="none" w:sz="0" w:space="0" w:color="auto"/>
                <w:bottom w:val="none" w:sz="0" w:space="0" w:color="auto"/>
                <w:right w:val="none" w:sz="0" w:space="0" w:color="auto"/>
              </w:divBdr>
            </w:div>
            <w:div w:id="469594720">
              <w:marLeft w:val="0"/>
              <w:marRight w:val="0"/>
              <w:marTop w:val="0"/>
              <w:marBottom w:val="0"/>
              <w:divBdr>
                <w:top w:val="none" w:sz="0" w:space="0" w:color="auto"/>
                <w:left w:val="none" w:sz="0" w:space="0" w:color="auto"/>
                <w:bottom w:val="none" w:sz="0" w:space="0" w:color="auto"/>
                <w:right w:val="none" w:sz="0" w:space="0" w:color="auto"/>
              </w:divBdr>
              <w:divsChild>
                <w:div w:id="404766602">
                  <w:marLeft w:val="0"/>
                  <w:marRight w:val="0"/>
                  <w:marTop w:val="0"/>
                  <w:marBottom w:val="0"/>
                  <w:divBdr>
                    <w:top w:val="none" w:sz="0" w:space="0" w:color="auto"/>
                    <w:left w:val="none" w:sz="0" w:space="0" w:color="auto"/>
                    <w:bottom w:val="none" w:sz="0" w:space="0" w:color="auto"/>
                    <w:right w:val="none" w:sz="0" w:space="0" w:color="auto"/>
                  </w:divBdr>
                </w:div>
              </w:divsChild>
            </w:div>
            <w:div w:id="1309674391">
              <w:marLeft w:val="0"/>
              <w:marRight w:val="0"/>
              <w:marTop w:val="0"/>
              <w:marBottom w:val="0"/>
              <w:divBdr>
                <w:top w:val="none" w:sz="0" w:space="0" w:color="auto"/>
                <w:left w:val="none" w:sz="0" w:space="0" w:color="auto"/>
                <w:bottom w:val="none" w:sz="0" w:space="0" w:color="auto"/>
                <w:right w:val="none" w:sz="0" w:space="0" w:color="auto"/>
              </w:divBdr>
              <w:divsChild>
                <w:div w:id="1805417276">
                  <w:marLeft w:val="0"/>
                  <w:marRight w:val="0"/>
                  <w:marTop w:val="0"/>
                  <w:marBottom w:val="0"/>
                  <w:divBdr>
                    <w:top w:val="none" w:sz="0" w:space="0" w:color="auto"/>
                    <w:left w:val="none" w:sz="0" w:space="0" w:color="auto"/>
                    <w:bottom w:val="none" w:sz="0" w:space="0" w:color="auto"/>
                    <w:right w:val="none" w:sz="0" w:space="0" w:color="auto"/>
                  </w:divBdr>
                </w:div>
              </w:divsChild>
            </w:div>
            <w:div w:id="1028989558">
              <w:marLeft w:val="0"/>
              <w:marRight w:val="0"/>
              <w:marTop w:val="0"/>
              <w:marBottom w:val="0"/>
              <w:divBdr>
                <w:top w:val="none" w:sz="0" w:space="0" w:color="auto"/>
                <w:left w:val="none" w:sz="0" w:space="0" w:color="auto"/>
                <w:bottom w:val="none" w:sz="0" w:space="0" w:color="auto"/>
                <w:right w:val="none" w:sz="0" w:space="0" w:color="auto"/>
              </w:divBdr>
              <w:divsChild>
                <w:div w:id="46212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00034">
          <w:marLeft w:val="0"/>
          <w:marRight w:val="0"/>
          <w:marTop w:val="0"/>
          <w:marBottom w:val="0"/>
          <w:divBdr>
            <w:top w:val="none" w:sz="0" w:space="0" w:color="auto"/>
            <w:left w:val="none" w:sz="0" w:space="0" w:color="auto"/>
            <w:bottom w:val="none" w:sz="0" w:space="0" w:color="auto"/>
            <w:right w:val="none" w:sz="0" w:space="0" w:color="auto"/>
          </w:divBdr>
          <w:divsChild>
            <w:div w:id="280693909">
              <w:marLeft w:val="0"/>
              <w:marRight w:val="0"/>
              <w:marTop w:val="0"/>
              <w:marBottom w:val="0"/>
              <w:divBdr>
                <w:top w:val="none" w:sz="0" w:space="0" w:color="auto"/>
                <w:left w:val="none" w:sz="0" w:space="0" w:color="auto"/>
                <w:bottom w:val="none" w:sz="0" w:space="0" w:color="auto"/>
                <w:right w:val="none" w:sz="0" w:space="0" w:color="auto"/>
              </w:divBdr>
            </w:div>
          </w:divsChild>
        </w:div>
        <w:div w:id="1774012806">
          <w:marLeft w:val="0"/>
          <w:marRight w:val="0"/>
          <w:marTop w:val="0"/>
          <w:marBottom w:val="0"/>
          <w:divBdr>
            <w:top w:val="none" w:sz="0" w:space="0" w:color="auto"/>
            <w:left w:val="none" w:sz="0" w:space="0" w:color="auto"/>
            <w:bottom w:val="none" w:sz="0" w:space="0" w:color="auto"/>
            <w:right w:val="none" w:sz="0" w:space="0" w:color="auto"/>
          </w:divBdr>
          <w:divsChild>
            <w:div w:id="5320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48999">
      <w:bodyDiv w:val="1"/>
      <w:marLeft w:val="0"/>
      <w:marRight w:val="0"/>
      <w:marTop w:val="0"/>
      <w:marBottom w:val="0"/>
      <w:divBdr>
        <w:top w:val="none" w:sz="0" w:space="0" w:color="auto"/>
        <w:left w:val="none" w:sz="0" w:space="0" w:color="auto"/>
        <w:bottom w:val="none" w:sz="0" w:space="0" w:color="auto"/>
        <w:right w:val="none" w:sz="0" w:space="0" w:color="auto"/>
      </w:divBdr>
      <w:divsChild>
        <w:div w:id="1682776125">
          <w:marLeft w:val="0"/>
          <w:marRight w:val="0"/>
          <w:marTop w:val="0"/>
          <w:marBottom w:val="0"/>
          <w:divBdr>
            <w:top w:val="none" w:sz="0" w:space="0" w:color="auto"/>
            <w:left w:val="none" w:sz="0" w:space="0" w:color="auto"/>
            <w:bottom w:val="none" w:sz="0" w:space="0" w:color="auto"/>
            <w:right w:val="none" w:sz="0" w:space="0" w:color="auto"/>
          </w:divBdr>
          <w:divsChild>
            <w:div w:id="896549508">
              <w:marLeft w:val="0"/>
              <w:marRight w:val="0"/>
              <w:marTop w:val="0"/>
              <w:marBottom w:val="0"/>
              <w:divBdr>
                <w:top w:val="none" w:sz="0" w:space="0" w:color="auto"/>
                <w:left w:val="none" w:sz="0" w:space="0" w:color="auto"/>
                <w:bottom w:val="none" w:sz="0" w:space="0" w:color="auto"/>
                <w:right w:val="none" w:sz="0" w:space="0" w:color="auto"/>
              </w:divBdr>
            </w:div>
          </w:divsChild>
        </w:div>
        <w:div w:id="1455097845">
          <w:marLeft w:val="0"/>
          <w:marRight w:val="0"/>
          <w:marTop w:val="0"/>
          <w:marBottom w:val="0"/>
          <w:divBdr>
            <w:top w:val="none" w:sz="0" w:space="0" w:color="auto"/>
            <w:left w:val="none" w:sz="0" w:space="0" w:color="auto"/>
            <w:bottom w:val="none" w:sz="0" w:space="0" w:color="auto"/>
            <w:right w:val="none" w:sz="0" w:space="0" w:color="auto"/>
          </w:divBdr>
          <w:divsChild>
            <w:div w:id="1156072552">
              <w:marLeft w:val="0"/>
              <w:marRight w:val="0"/>
              <w:marTop w:val="0"/>
              <w:marBottom w:val="0"/>
              <w:divBdr>
                <w:top w:val="none" w:sz="0" w:space="0" w:color="auto"/>
                <w:left w:val="none" w:sz="0" w:space="0" w:color="auto"/>
                <w:bottom w:val="none" w:sz="0" w:space="0" w:color="auto"/>
                <w:right w:val="none" w:sz="0" w:space="0" w:color="auto"/>
              </w:divBdr>
            </w:div>
          </w:divsChild>
        </w:div>
        <w:div w:id="764114837">
          <w:marLeft w:val="0"/>
          <w:marRight w:val="0"/>
          <w:marTop w:val="0"/>
          <w:marBottom w:val="0"/>
          <w:divBdr>
            <w:top w:val="none" w:sz="0" w:space="0" w:color="auto"/>
            <w:left w:val="none" w:sz="0" w:space="0" w:color="auto"/>
            <w:bottom w:val="none" w:sz="0" w:space="0" w:color="auto"/>
            <w:right w:val="none" w:sz="0" w:space="0" w:color="auto"/>
          </w:divBdr>
          <w:divsChild>
            <w:div w:id="1392270444">
              <w:marLeft w:val="0"/>
              <w:marRight w:val="0"/>
              <w:marTop w:val="0"/>
              <w:marBottom w:val="0"/>
              <w:divBdr>
                <w:top w:val="none" w:sz="0" w:space="0" w:color="auto"/>
                <w:left w:val="none" w:sz="0" w:space="0" w:color="auto"/>
                <w:bottom w:val="none" w:sz="0" w:space="0" w:color="auto"/>
                <w:right w:val="none" w:sz="0" w:space="0" w:color="auto"/>
              </w:divBdr>
            </w:div>
          </w:divsChild>
        </w:div>
        <w:div w:id="1479111512">
          <w:marLeft w:val="0"/>
          <w:marRight w:val="0"/>
          <w:marTop w:val="0"/>
          <w:marBottom w:val="0"/>
          <w:divBdr>
            <w:top w:val="none" w:sz="0" w:space="0" w:color="auto"/>
            <w:left w:val="none" w:sz="0" w:space="0" w:color="auto"/>
            <w:bottom w:val="none" w:sz="0" w:space="0" w:color="auto"/>
            <w:right w:val="none" w:sz="0" w:space="0" w:color="auto"/>
          </w:divBdr>
          <w:divsChild>
            <w:div w:id="1286275438">
              <w:marLeft w:val="0"/>
              <w:marRight w:val="0"/>
              <w:marTop w:val="0"/>
              <w:marBottom w:val="0"/>
              <w:divBdr>
                <w:top w:val="none" w:sz="0" w:space="0" w:color="auto"/>
                <w:left w:val="none" w:sz="0" w:space="0" w:color="auto"/>
                <w:bottom w:val="none" w:sz="0" w:space="0" w:color="auto"/>
                <w:right w:val="none" w:sz="0" w:space="0" w:color="auto"/>
              </w:divBdr>
            </w:div>
          </w:divsChild>
        </w:div>
        <w:div w:id="679159744">
          <w:marLeft w:val="0"/>
          <w:marRight w:val="0"/>
          <w:marTop w:val="0"/>
          <w:marBottom w:val="0"/>
          <w:divBdr>
            <w:top w:val="none" w:sz="0" w:space="0" w:color="auto"/>
            <w:left w:val="none" w:sz="0" w:space="0" w:color="auto"/>
            <w:bottom w:val="none" w:sz="0" w:space="0" w:color="auto"/>
            <w:right w:val="none" w:sz="0" w:space="0" w:color="auto"/>
          </w:divBdr>
          <w:divsChild>
            <w:div w:id="567497218">
              <w:marLeft w:val="0"/>
              <w:marRight w:val="0"/>
              <w:marTop w:val="0"/>
              <w:marBottom w:val="0"/>
              <w:divBdr>
                <w:top w:val="none" w:sz="0" w:space="0" w:color="auto"/>
                <w:left w:val="none" w:sz="0" w:space="0" w:color="auto"/>
                <w:bottom w:val="none" w:sz="0" w:space="0" w:color="auto"/>
                <w:right w:val="none" w:sz="0" w:space="0" w:color="auto"/>
              </w:divBdr>
            </w:div>
          </w:divsChild>
        </w:div>
        <w:div w:id="370769041">
          <w:marLeft w:val="0"/>
          <w:marRight w:val="0"/>
          <w:marTop w:val="0"/>
          <w:marBottom w:val="0"/>
          <w:divBdr>
            <w:top w:val="none" w:sz="0" w:space="0" w:color="auto"/>
            <w:left w:val="none" w:sz="0" w:space="0" w:color="auto"/>
            <w:bottom w:val="none" w:sz="0" w:space="0" w:color="auto"/>
            <w:right w:val="none" w:sz="0" w:space="0" w:color="auto"/>
          </w:divBdr>
          <w:divsChild>
            <w:div w:id="1937589173">
              <w:marLeft w:val="0"/>
              <w:marRight w:val="0"/>
              <w:marTop w:val="0"/>
              <w:marBottom w:val="0"/>
              <w:divBdr>
                <w:top w:val="none" w:sz="0" w:space="0" w:color="auto"/>
                <w:left w:val="none" w:sz="0" w:space="0" w:color="auto"/>
                <w:bottom w:val="none" w:sz="0" w:space="0" w:color="auto"/>
                <w:right w:val="none" w:sz="0" w:space="0" w:color="auto"/>
              </w:divBdr>
            </w:div>
          </w:divsChild>
        </w:div>
        <w:div w:id="1911498218">
          <w:marLeft w:val="0"/>
          <w:marRight w:val="0"/>
          <w:marTop w:val="0"/>
          <w:marBottom w:val="0"/>
          <w:divBdr>
            <w:top w:val="none" w:sz="0" w:space="0" w:color="auto"/>
            <w:left w:val="none" w:sz="0" w:space="0" w:color="auto"/>
            <w:bottom w:val="none" w:sz="0" w:space="0" w:color="auto"/>
            <w:right w:val="none" w:sz="0" w:space="0" w:color="auto"/>
          </w:divBdr>
          <w:divsChild>
            <w:div w:id="1867867426">
              <w:marLeft w:val="0"/>
              <w:marRight w:val="0"/>
              <w:marTop w:val="0"/>
              <w:marBottom w:val="0"/>
              <w:divBdr>
                <w:top w:val="none" w:sz="0" w:space="0" w:color="auto"/>
                <w:left w:val="none" w:sz="0" w:space="0" w:color="auto"/>
                <w:bottom w:val="none" w:sz="0" w:space="0" w:color="auto"/>
                <w:right w:val="none" w:sz="0" w:space="0" w:color="auto"/>
              </w:divBdr>
            </w:div>
          </w:divsChild>
        </w:div>
        <w:div w:id="638657453">
          <w:marLeft w:val="0"/>
          <w:marRight w:val="0"/>
          <w:marTop w:val="0"/>
          <w:marBottom w:val="0"/>
          <w:divBdr>
            <w:top w:val="none" w:sz="0" w:space="0" w:color="auto"/>
            <w:left w:val="none" w:sz="0" w:space="0" w:color="auto"/>
            <w:bottom w:val="none" w:sz="0" w:space="0" w:color="auto"/>
            <w:right w:val="none" w:sz="0" w:space="0" w:color="auto"/>
          </w:divBdr>
          <w:divsChild>
            <w:div w:id="319356999">
              <w:marLeft w:val="0"/>
              <w:marRight w:val="0"/>
              <w:marTop w:val="0"/>
              <w:marBottom w:val="0"/>
              <w:divBdr>
                <w:top w:val="none" w:sz="0" w:space="0" w:color="auto"/>
                <w:left w:val="none" w:sz="0" w:space="0" w:color="auto"/>
                <w:bottom w:val="none" w:sz="0" w:space="0" w:color="auto"/>
                <w:right w:val="none" w:sz="0" w:space="0" w:color="auto"/>
              </w:divBdr>
            </w:div>
          </w:divsChild>
        </w:div>
        <w:div w:id="1174536719">
          <w:marLeft w:val="0"/>
          <w:marRight w:val="0"/>
          <w:marTop w:val="0"/>
          <w:marBottom w:val="0"/>
          <w:divBdr>
            <w:top w:val="none" w:sz="0" w:space="0" w:color="auto"/>
            <w:left w:val="none" w:sz="0" w:space="0" w:color="auto"/>
            <w:bottom w:val="none" w:sz="0" w:space="0" w:color="auto"/>
            <w:right w:val="none" w:sz="0" w:space="0" w:color="auto"/>
          </w:divBdr>
          <w:divsChild>
            <w:div w:id="901644550">
              <w:marLeft w:val="0"/>
              <w:marRight w:val="0"/>
              <w:marTop w:val="0"/>
              <w:marBottom w:val="0"/>
              <w:divBdr>
                <w:top w:val="none" w:sz="0" w:space="0" w:color="auto"/>
                <w:left w:val="none" w:sz="0" w:space="0" w:color="auto"/>
                <w:bottom w:val="none" w:sz="0" w:space="0" w:color="auto"/>
                <w:right w:val="none" w:sz="0" w:space="0" w:color="auto"/>
              </w:divBdr>
            </w:div>
          </w:divsChild>
        </w:div>
        <w:div w:id="2119443067">
          <w:marLeft w:val="0"/>
          <w:marRight w:val="0"/>
          <w:marTop w:val="0"/>
          <w:marBottom w:val="0"/>
          <w:divBdr>
            <w:top w:val="none" w:sz="0" w:space="0" w:color="auto"/>
            <w:left w:val="none" w:sz="0" w:space="0" w:color="auto"/>
            <w:bottom w:val="none" w:sz="0" w:space="0" w:color="auto"/>
            <w:right w:val="none" w:sz="0" w:space="0" w:color="auto"/>
          </w:divBdr>
          <w:divsChild>
            <w:div w:id="202003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42775">
      <w:bodyDiv w:val="1"/>
      <w:marLeft w:val="0"/>
      <w:marRight w:val="0"/>
      <w:marTop w:val="0"/>
      <w:marBottom w:val="0"/>
      <w:divBdr>
        <w:top w:val="none" w:sz="0" w:space="0" w:color="auto"/>
        <w:left w:val="none" w:sz="0" w:space="0" w:color="auto"/>
        <w:bottom w:val="none" w:sz="0" w:space="0" w:color="auto"/>
        <w:right w:val="none" w:sz="0" w:space="0" w:color="auto"/>
      </w:divBdr>
      <w:divsChild>
        <w:div w:id="356741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7330663">
      <w:bodyDiv w:val="1"/>
      <w:marLeft w:val="0"/>
      <w:marRight w:val="0"/>
      <w:marTop w:val="0"/>
      <w:marBottom w:val="0"/>
      <w:divBdr>
        <w:top w:val="none" w:sz="0" w:space="0" w:color="auto"/>
        <w:left w:val="none" w:sz="0" w:space="0" w:color="auto"/>
        <w:bottom w:val="none" w:sz="0" w:space="0" w:color="auto"/>
        <w:right w:val="none" w:sz="0" w:space="0" w:color="auto"/>
      </w:divBdr>
      <w:divsChild>
        <w:div w:id="535432092">
          <w:marLeft w:val="0"/>
          <w:marRight w:val="0"/>
          <w:marTop w:val="0"/>
          <w:marBottom w:val="0"/>
          <w:divBdr>
            <w:top w:val="none" w:sz="0" w:space="0" w:color="auto"/>
            <w:left w:val="none" w:sz="0" w:space="0" w:color="auto"/>
            <w:bottom w:val="none" w:sz="0" w:space="0" w:color="auto"/>
            <w:right w:val="none" w:sz="0" w:space="0" w:color="auto"/>
          </w:divBdr>
        </w:div>
        <w:div w:id="159196354">
          <w:marLeft w:val="0"/>
          <w:marRight w:val="0"/>
          <w:marTop w:val="0"/>
          <w:marBottom w:val="0"/>
          <w:divBdr>
            <w:top w:val="none" w:sz="0" w:space="0" w:color="auto"/>
            <w:left w:val="none" w:sz="0" w:space="0" w:color="auto"/>
            <w:bottom w:val="none" w:sz="0" w:space="0" w:color="auto"/>
            <w:right w:val="none" w:sz="0" w:space="0" w:color="auto"/>
          </w:divBdr>
          <w:divsChild>
            <w:div w:id="1691711753">
              <w:marLeft w:val="0"/>
              <w:marRight w:val="0"/>
              <w:marTop w:val="0"/>
              <w:marBottom w:val="0"/>
              <w:divBdr>
                <w:top w:val="none" w:sz="0" w:space="0" w:color="auto"/>
                <w:left w:val="none" w:sz="0" w:space="0" w:color="auto"/>
                <w:bottom w:val="none" w:sz="0" w:space="0" w:color="auto"/>
                <w:right w:val="none" w:sz="0" w:space="0" w:color="auto"/>
              </w:divBdr>
            </w:div>
          </w:divsChild>
        </w:div>
        <w:div w:id="1672872689">
          <w:marLeft w:val="0"/>
          <w:marRight w:val="0"/>
          <w:marTop w:val="0"/>
          <w:marBottom w:val="0"/>
          <w:divBdr>
            <w:top w:val="none" w:sz="0" w:space="0" w:color="auto"/>
            <w:left w:val="none" w:sz="0" w:space="0" w:color="auto"/>
            <w:bottom w:val="none" w:sz="0" w:space="0" w:color="auto"/>
            <w:right w:val="none" w:sz="0" w:space="0" w:color="auto"/>
          </w:divBdr>
          <w:divsChild>
            <w:div w:id="776408127">
              <w:marLeft w:val="0"/>
              <w:marRight w:val="0"/>
              <w:marTop w:val="0"/>
              <w:marBottom w:val="0"/>
              <w:divBdr>
                <w:top w:val="none" w:sz="0" w:space="0" w:color="auto"/>
                <w:left w:val="none" w:sz="0" w:space="0" w:color="auto"/>
                <w:bottom w:val="none" w:sz="0" w:space="0" w:color="auto"/>
                <w:right w:val="none" w:sz="0" w:space="0" w:color="auto"/>
              </w:divBdr>
            </w:div>
          </w:divsChild>
        </w:div>
        <w:div w:id="15543181">
          <w:marLeft w:val="0"/>
          <w:marRight w:val="0"/>
          <w:marTop w:val="0"/>
          <w:marBottom w:val="0"/>
          <w:divBdr>
            <w:top w:val="none" w:sz="0" w:space="0" w:color="auto"/>
            <w:left w:val="none" w:sz="0" w:space="0" w:color="auto"/>
            <w:bottom w:val="none" w:sz="0" w:space="0" w:color="auto"/>
            <w:right w:val="none" w:sz="0" w:space="0" w:color="auto"/>
          </w:divBdr>
          <w:divsChild>
            <w:div w:id="165907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2300">
      <w:bodyDiv w:val="1"/>
      <w:marLeft w:val="0"/>
      <w:marRight w:val="0"/>
      <w:marTop w:val="0"/>
      <w:marBottom w:val="0"/>
      <w:divBdr>
        <w:top w:val="none" w:sz="0" w:space="0" w:color="auto"/>
        <w:left w:val="none" w:sz="0" w:space="0" w:color="auto"/>
        <w:bottom w:val="none" w:sz="0" w:space="0" w:color="auto"/>
        <w:right w:val="none" w:sz="0" w:space="0" w:color="auto"/>
      </w:divBdr>
    </w:div>
    <w:div w:id="1581671395">
      <w:bodyDiv w:val="1"/>
      <w:marLeft w:val="0"/>
      <w:marRight w:val="0"/>
      <w:marTop w:val="0"/>
      <w:marBottom w:val="0"/>
      <w:divBdr>
        <w:top w:val="none" w:sz="0" w:space="0" w:color="auto"/>
        <w:left w:val="none" w:sz="0" w:space="0" w:color="auto"/>
        <w:bottom w:val="none" w:sz="0" w:space="0" w:color="auto"/>
        <w:right w:val="none" w:sz="0" w:space="0" w:color="auto"/>
      </w:divBdr>
      <w:divsChild>
        <w:div w:id="1252619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207298">
      <w:bodyDiv w:val="1"/>
      <w:marLeft w:val="0"/>
      <w:marRight w:val="0"/>
      <w:marTop w:val="0"/>
      <w:marBottom w:val="0"/>
      <w:divBdr>
        <w:top w:val="none" w:sz="0" w:space="0" w:color="auto"/>
        <w:left w:val="none" w:sz="0" w:space="0" w:color="auto"/>
        <w:bottom w:val="none" w:sz="0" w:space="0" w:color="auto"/>
        <w:right w:val="none" w:sz="0" w:space="0" w:color="auto"/>
      </w:divBdr>
    </w:div>
    <w:div w:id="1772318647">
      <w:bodyDiv w:val="1"/>
      <w:marLeft w:val="0"/>
      <w:marRight w:val="0"/>
      <w:marTop w:val="0"/>
      <w:marBottom w:val="0"/>
      <w:divBdr>
        <w:top w:val="none" w:sz="0" w:space="0" w:color="auto"/>
        <w:left w:val="none" w:sz="0" w:space="0" w:color="auto"/>
        <w:bottom w:val="none" w:sz="0" w:space="0" w:color="auto"/>
        <w:right w:val="none" w:sz="0" w:space="0" w:color="auto"/>
      </w:divBdr>
    </w:div>
    <w:div w:id="1833526180">
      <w:bodyDiv w:val="1"/>
      <w:marLeft w:val="0"/>
      <w:marRight w:val="0"/>
      <w:marTop w:val="0"/>
      <w:marBottom w:val="0"/>
      <w:divBdr>
        <w:top w:val="none" w:sz="0" w:space="0" w:color="auto"/>
        <w:left w:val="none" w:sz="0" w:space="0" w:color="auto"/>
        <w:bottom w:val="none" w:sz="0" w:space="0" w:color="auto"/>
        <w:right w:val="none" w:sz="0" w:space="0" w:color="auto"/>
      </w:divBdr>
    </w:div>
    <w:div w:id="1844783992">
      <w:bodyDiv w:val="1"/>
      <w:marLeft w:val="0"/>
      <w:marRight w:val="0"/>
      <w:marTop w:val="0"/>
      <w:marBottom w:val="0"/>
      <w:divBdr>
        <w:top w:val="none" w:sz="0" w:space="0" w:color="auto"/>
        <w:left w:val="none" w:sz="0" w:space="0" w:color="auto"/>
        <w:bottom w:val="none" w:sz="0" w:space="0" w:color="auto"/>
        <w:right w:val="none" w:sz="0" w:space="0" w:color="auto"/>
      </w:divBdr>
      <w:divsChild>
        <w:div w:id="1841120033">
          <w:marLeft w:val="0"/>
          <w:marRight w:val="0"/>
          <w:marTop w:val="0"/>
          <w:marBottom w:val="0"/>
          <w:divBdr>
            <w:top w:val="none" w:sz="0" w:space="0" w:color="auto"/>
            <w:left w:val="none" w:sz="0" w:space="0" w:color="auto"/>
            <w:bottom w:val="none" w:sz="0" w:space="0" w:color="auto"/>
            <w:right w:val="none" w:sz="0" w:space="0" w:color="auto"/>
          </w:divBdr>
          <w:divsChild>
            <w:div w:id="471599125">
              <w:marLeft w:val="0"/>
              <w:marRight w:val="0"/>
              <w:marTop w:val="0"/>
              <w:marBottom w:val="0"/>
              <w:divBdr>
                <w:top w:val="none" w:sz="0" w:space="0" w:color="auto"/>
                <w:left w:val="none" w:sz="0" w:space="0" w:color="auto"/>
                <w:bottom w:val="none" w:sz="0" w:space="0" w:color="auto"/>
                <w:right w:val="none" w:sz="0" w:space="0" w:color="auto"/>
              </w:divBdr>
            </w:div>
            <w:div w:id="977340642">
              <w:marLeft w:val="0"/>
              <w:marRight w:val="0"/>
              <w:marTop w:val="0"/>
              <w:marBottom w:val="0"/>
              <w:divBdr>
                <w:top w:val="none" w:sz="0" w:space="0" w:color="auto"/>
                <w:left w:val="none" w:sz="0" w:space="0" w:color="auto"/>
                <w:bottom w:val="none" w:sz="0" w:space="0" w:color="auto"/>
                <w:right w:val="none" w:sz="0" w:space="0" w:color="auto"/>
              </w:divBdr>
              <w:divsChild>
                <w:div w:id="137653043">
                  <w:marLeft w:val="0"/>
                  <w:marRight w:val="0"/>
                  <w:marTop w:val="0"/>
                  <w:marBottom w:val="0"/>
                  <w:divBdr>
                    <w:top w:val="none" w:sz="0" w:space="0" w:color="auto"/>
                    <w:left w:val="none" w:sz="0" w:space="0" w:color="auto"/>
                    <w:bottom w:val="none" w:sz="0" w:space="0" w:color="auto"/>
                    <w:right w:val="none" w:sz="0" w:space="0" w:color="auto"/>
                  </w:divBdr>
                </w:div>
              </w:divsChild>
            </w:div>
            <w:div w:id="790051792">
              <w:marLeft w:val="0"/>
              <w:marRight w:val="0"/>
              <w:marTop w:val="0"/>
              <w:marBottom w:val="0"/>
              <w:divBdr>
                <w:top w:val="none" w:sz="0" w:space="0" w:color="auto"/>
                <w:left w:val="none" w:sz="0" w:space="0" w:color="auto"/>
                <w:bottom w:val="none" w:sz="0" w:space="0" w:color="auto"/>
                <w:right w:val="none" w:sz="0" w:space="0" w:color="auto"/>
              </w:divBdr>
              <w:divsChild>
                <w:div w:id="1518425642">
                  <w:marLeft w:val="0"/>
                  <w:marRight w:val="0"/>
                  <w:marTop w:val="0"/>
                  <w:marBottom w:val="0"/>
                  <w:divBdr>
                    <w:top w:val="none" w:sz="0" w:space="0" w:color="auto"/>
                    <w:left w:val="none" w:sz="0" w:space="0" w:color="auto"/>
                    <w:bottom w:val="none" w:sz="0" w:space="0" w:color="auto"/>
                    <w:right w:val="none" w:sz="0" w:space="0" w:color="auto"/>
                  </w:divBdr>
                </w:div>
              </w:divsChild>
            </w:div>
            <w:div w:id="347635606">
              <w:marLeft w:val="0"/>
              <w:marRight w:val="0"/>
              <w:marTop w:val="0"/>
              <w:marBottom w:val="0"/>
              <w:divBdr>
                <w:top w:val="none" w:sz="0" w:space="0" w:color="auto"/>
                <w:left w:val="none" w:sz="0" w:space="0" w:color="auto"/>
                <w:bottom w:val="none" w:sz="0" w:space="0" w:color="auto"/>
                <w:right w:val="none" w:sz="0" w:space="0" w:color="auto"/>
              </w:divBdr>
              <w:divsChild>
                <w:div w:id="743603099">
                  <w:marLeft w:val="0"/>
                  <w:marRight w:val="0"/>
                  <w:marTop w:val="0"/>
                  <w:marBottom w:val="0"/>
                  <w:divBdr>
                    <w:top w:val="none" w:sz="0" w:space="0" w:color="auto"/>
                    <w:left w:val="none" w:sz="0" w:space="0" w:color="auto"/>
                    <w:bottom w:val="none" w:sz="0" w:space="0" w:color="auto"/>
                    <w:right w:val="none" w:sz="0" w:space="0" w:color="auto"/>
                  </w:divBdr>
                </w:div>
              </w:divsChild>
            </w:div>
            <w:div w:id="2127892821">
              <w:marLeft w:val="0"/>
              <w:marRight w:val="0"/>
              <w:marTop w:val="0"/>
              <w:marBottom w:val="0"/>
              <w:divBdr>
                <w:top w:val="none" w:sz="0" w:space="0" w:color="auto"/>
                <w:left w:val="none" w:sz="0" w:space="0" w:color="auto"/>
                <w:bottom w:val="none" w:sz="0" w:space="0" w:color="auto"/>
                <w:right w:val="none" w:sz="0" w:space="0" w:color="auto"/>
              </w:divBdr>
              <w:divsChild>
                <w:div w:id="104772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0062">
          <w:marLeft w:val="0"/>
          <w:marRight w:val="0"/>
          <w:marTop w:val="0"/>
          <w:marBottom w:val="0"/>
          <w:divBdr>
            <w:top w:val="none" w:sz="0" w:space="0" w:color="auto"/>
            <w:left w:val="none" w:sz="0" w:space="0" w:color="auto"/>
            <w:bottom w:val="none" w:sz="0" w:space="0" w:color="auto"/>
            <w:right w:val="none" w:sz="0" w:space="0" w:color="auto"/>
          </w:divBdr>
          <w:divsChild>
            <w:div w:id="1922064613">
              <w:marLeft w:val="0"/>
              <w:marRight w:val="0"/>
              <w:marTop w:val="0"/>
              <w:marBottom w:val="0"/>
              <w:divBdr>
                <w:top w:val="none" w:sz="0" w:space="0" w:color="auto"/>
                <w:left w:val="none" w:sz="0" w:space="0" w:color="auto"/>
                <w:bottom w:val="none" w:sz="0" w:space="0" w:color="auto"/>
                <w:right w:val="none" w:sz="0" w:space="0" w:color="auto"/>
              </w:divBdr>
            </w:div>
            <w:div w:id="1321619635">
              <w:marLeft w:val="0"/>
              <w:marRight w:val="0"/>
              <w:marTop w:val="0"/>
              <w:marBottom w:val="0"/>
              <w:divBdr>
                <w:top w:val="none" w:sz="0" w:space="0" w:color="auto"/>
                <w:left w:val="none" w:sz="0" w:space="0" w:color="auto"/>
                <w:bottom w:val="none" w:sz="0" w:space="0" w:color="auto"/>
                <w:right w:val="none" w:sz="0" w:space="0" w:color="auto"/>
              </w:divBdr>
              <w:divsChild>
                <w:div w:id="1371765984">
                  <w:marLeft w:val="0"/>
                  <w:marRight w:val="0"/>
                  <w:marTop w:val="0"/>
                  <w:marBottom w:val="0"/>
                  <w:divBdr>
                    <w:top w:val="none" w:sz="0" w:space="0" w:color="auto"/>
                    <w:left w:val="none" w:sz="0" w:space="0" w:color="auto"/>
                    <w:bottom w:val="none" w:sz="0" w:space="0" w:color="auto"/>
                    <w:right w:val="none" w:sz="0" w:space="0" w:color="auto"/>
                  </w:divBdr>
                </w:div>
              </w:divsChild>
            </w:div>
            <w:div w:id="1555660135">
              <w:marLeft w:val="0"/>
              <w:marRight w:val="0"/>
              <w:marTop w:val="0"/>
              <w:marBottom w:val="0"/>
              <w:divBdr>
                <w:top w:val="none" w:sz="0" w:space="0" w:color="auto"/>
                <w:left w:val="none" w:sz="0" w:space="0" w:color="auto"/>
                <w:bottom w:val="none" w:sz="0" w:space="0" w:color="auto"/>
                <w:right w:val="none" w:sz="0" w:space="0" w:color="auto"/>
              </w:divBdr>
              <w:divsChild>
                <w:div w:id="430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19112">
      <w:bodyDiv w:val="1"/>
      <w:marLeft w:val="0"/>
      <w:marRight w:val="0"/>
      <w:marTop w:val="0"/>
      <w:marBottom w:val="0"/>
      <w:divBdr>
        <w:top w:val="none" w:sz="0" w:space="0" w:color="auto"/>
        <w:left w:val="none" w:sz="0" w:space="0" w:color="auto"/>
        <w:bottom w:val="none" w:sz="0" w:space="0" w:color="auto"/>
        <w:right w:val="none" w:sz="0" w:space="0" w:color="auto"/>
      </w:divBdr>
    </w:div>
    <w:div w:id="2076508439">
      <w:bodyDiv w:val="1"/>
      <w:marLeft w:val="0"/>
      <w:marRight w:val="0"/>
      <w:marTop w:val="0"/>
      <w:marBottom w:val="0"/>
      <w:divBdr>
        <w:top w:val="none" w:sz="0" w:space="0" w:color="auto"/>
        <w:left w:val="none" w:sz="0" w:space="0" w:color="auto"/>
        <w:bottom w:val="none" w:sz="0" w:space="0" w:color="auto"/>
        <w:right w:val="none" w:sz="0" w:space="0" w:color="auto"/>
      </w:divBdr>
    </w:div>
    <w:div w:id="214022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1E41B-01CA-49B3-BFF8-80797035B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14</Pages>
  <Words>4194</Words>
  <Characters>25168</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opzz2</dc:creator>
  <cp:lastModifiedBy>Mariusz Batorowicz</cp:lastModifiedBy>
  <cp:revision>13</cp:revision>
  <cp:lastPrinted>2021-10-25T08:58:00Z</cp:lastPrinted>
  <dcterms:created xsi:type="dcterms:W3CDTF">2021-10-25T07:12:00Z</dcterms:created>
  <dcterms:modified xsi:type="dcterms:W3CDTF">2022-12-16T18:37:00Z</dcterms:modified>
</cp:coreProperties>
</file>